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4DA" w:rsidRDefault="00C83B5B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</w:t>
      </w:r>
      <w:r>
        <w:rPr>
          <w:rFonts w:ascii="Arial" w:hAnsi="Arial" w:cs="Arial"/>
          <w:b/>
          <w:sz w:val="22"/>
          <w:szCs w:val="22"/>
          <w:lang w:eastAsia="zh-CN"/>
        </w:rPr>
        <w:t>#110bis-e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R1-220</w:t>
      </w:r>
      <w:r>
        <w:rPr>
          <w:rFonts w:ascii="Arial" w:hAnsi="Arial" w:cs="Arial"/>
          <w:b/>
          <w:sz w:val="22"/>
          <w:szCs w:val="22"/>
        </w:rPr>
        <w:t>8490</w:t>
      </w:r>
    </w:p>
    <w:p w:rsidR="00FC64DA" w:rsidRDefault="00C83B5B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  <w:lang w:eastAsia="zh-CN"/>
        </w:rPr>
        <w:t>e-Meeting</w:t>
      </w:r>
      <w:proofErr w:type="gramEnd"/>
      <w:r>
        <w:rPr>
          <w:rFonts w:ascii="Arial" w:hAnsi="Arial" w:cs="Arial"/>
          <w:b/>
          <w:sz w:val="22"/>
          <w:szCs w:val="22"/>
          <w:lang w:eastAsia="zh-CN"/>
        </w:rPr>
        <w:t>, October 10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– 19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 2022</w:t>
      </w:r>
      <w:r>
        <w:rPr>
          <w:rFonts w:ascii="Arial" w:hAnsi="Arial" w:cs="Arial"/>
          <w:b/>
          <w:sz w:val="22"/>
          <w:szCs w:val="22"/>
        </w:rPr>
        <w:tab/>
      </w:r>
    </w:p>
    <w:p w:rsidR="00FC64DA" w:rsidRDefault="00FC64DA">
      <w:pPr>
        <w:pStyle w:val="ad"/>
        <w:jc w:val="both"/>
      </w:pPr>
    </w:p>
    <w:p w:rsidR="00FC64DA" w:rsidRDefault="00C83B5B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FC64DA" w:rsidRDefault="00C83B5B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>Discussion on dynamic waveform switching</w:t>
      </w:r>
    </w:p>
    <w:p w:rsidR="00FC64DA" w:rsidRDefault="00C83B5B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9.14.3</w:t>
      </w:r>
    </w:p>
    <w:p w:rsidR="00FC64DA" w:rsidRDefault="00C83B5B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FC64DA" w:rsidRDefault="00C83B5B">
      <w:pPr>
        <w:pStyle w:val="1"/>
        <w:textAlignment w:val="auto"/>
      </w:pPr>
      <w:bookmarkStart w:id="2" w:name="_Ref4817"/>
      <w:r>
        <w:t>Introduction</w:t>
      </w:r>
      <w:bookmarkEnd w:id="0"/>
      <w:bookmarkEnd w:id="2"/>
    </w:p>
    <w:p w:rsidR="00FC64DA" w:rsidRDefault="00C83B5B">
      <w:pPr>
        <w:snapToGrid w:val="0"/>
        <w:spacing w:afterLines="50" w:after="120"/>
        <w:rPr>
          <w:lang w:val="en-GB" w:eastAsia="zh-CN"/>
        </w:rPr>
      </w:pPr>
      <w:r>
        <w:rPr>
          <w:lang w:val="en-GB" w:eastAsia="zh-CN"/>
        </w:rPr>
        <w:t>In the RAN#95-</w:t>
      </w:r>
      <w:r>
        <w:rPr>
          <w:rFonts w:hint="eastAsia"/>
          <w:lang w:val="en-GB" w:eastAsia="zh-CN"/>
        </w:rPr>
        <w:t>e</w:t>
      </w:r>
      <w:r>
        <w:rPr>
          <w:lang w:val="en-GB" w:eastAsia="zh-CN"/>
        </w:rPr>
        <w:t xml:space="preserve"> meeting, the WI on further NR coverage enhancements was approved </w:t>
      </w:r>
      <w:r>
        <w:rPr>
          <w:vertAlign w:val="superscript"/>
          <w:lang w:val="en-GB" w:eastAsia="zh-CN"/>
        </w:rPr>
        <w:t>[1]</w:t>
      </w:r>
      <w:r>
        <w:rPr>
          <w:lang w:val="en-GB" w:eastAsia="zh-CN"/>
        </w:rPr>
        <w:t xml:space="preserve"> and was updated in RAN#96 meeting as </w:t>
      </w:r>
      <w:r>
        <w:rPr>
          <w:vertAlign w:val="superscript"/>
          <w:lang w:val="en-GB" w:eastAsia="zh-CN"/>
        </w:rPr>
        <w:t>[2]</w:t>
      </w:r>
      <w:r>
        <w:rPr>
          <w:lang w:val="en-GB" w:eastAsia="zh-CN"/>
        </w:rPr>
        <w:t xml:space="preserve">. The </w:t>
      </w:r>
      <w:r>
        <w:rPr>
          <w:iCs/>
        </w:rPr>
        <w:t>detailed objective about waveform dynamic switch is showed as below</w:t>
      </w:r>
      <w:r>
        <w:rPr>
          <w:lang w:val="en-GB"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C64DA">
        <w:tc>
          <w:tcPr>
            <w:tcW w:w="9628" w:type="dxa"/>
          </w:tcPr>
          <w:p w:rsidR="00FC64DA" w:rsidRDefault="00C83B5B">
            <w:pPr>
              <w:widowControl w:val="0"/>
              <w:tabs>
                <w:tab w:val="left" w:pos="720"/>
                <w:tab w:val="left" w:pos="1440"/>
              </w:tabs>
              <w:overflowPunct/>
              <w:autoSpaceDE/>
              <w:autoSpaceDN/>
              <w:adjustRightInd/>
              <w:spacing w:after="120" w:line="276" w:lineRule="auto"/>
              <w:textAlignment w:val="auto"/>
              <w:rPr>
                <w:rFonts w:ascii="New York" w:hAnsi="New York"/>
                <w:bCs/>
                <w:lang w:eastAsia="zh-CN"/>
              </w:rPr>
            </w:pPr>
            <w:r>
              <w:rPr>
                <w:rFonts w:ascii="New York" w:hAnsi="New York"/>
                <w:bCs/>
                <w:lang w:eastAsia="zh-CN"/>
              </w:rPr>
              <w:t>Specify enhancements to support dynamic switching between DFT-S-OFDM a</w:t>
            </w:r>
            <w:r>
              <w:rPr>
                <w:rFonts w:ascii="New York" w:hAnsi="New York"/>
                <w:bCs/>
                <w:lang w:eastAsia="zh-CN"/>
              </w:rPr>
              <w:t>nd CP-OFDM (RAN1)</w:t>
            </w:r>
          </w:p>
        </w:tc>
      </w:tr>
    </w:tbl>
    <w:p w:rsidR="00FC64DA" w:rsidRDefault="00FC64DA">
      <w:pPr>
        <w:snapToGrid w:val="0"/>
        <w:spacing w:afterLines="50" w:after="120"/>
        <w:rPr>
          <w:lang w:val="en-GB" w:eastAsia="zh-CN"/>
        </w:rPr>
      </w:pPr>
    </w:p>
    <w:p w:rsidR="00FC64DA" w:rsidRDefault="00C83B5B">
      <w:pPr>
        <w:snapToGrid w:val="0"/>
        <w:spacing w:afterLines="50" w:after="120"/>
        <w:rPr>
          <w:lang w:val="en-GB" w:eastAsia="zh-CN"/>
        </w:rPr>
      </w:pPr>
      <w:r>
        <w:rPr>
          <w:lang w:val="en-GB" w:eastAsia="zh-CN"/>
        </w:rPr>
        <w:t xml:space="preserve">DFT-S-OFDM waveform is beneficial for UL coverage limited scenario because of its lower PAPR compared with CP-OFDM waveform. Currently, UL waveform is configured via RRC and this limitation imposes a large barrier to switch over to DFT-S-OFDM waveform for </w:t>
      </w:r>
      <w:r>
        <w:rPr>
          <w:lang w:val="en-GB" w:eastAsia="zh-CN"/>
        </w:rPr>
        <w:t xml:space="preserve">cell-edge UEs practically. So it is needed </w:t>
      </w:r>
      <w:r>
        <w:rPr>
          <w:bCs/>
          <w:lang w:eastAsia="zh-CN"/>
        </w:rPr>
        <w:t>to support dynamic switching between DFT-S-OFDM and CP-OFDM.</w:t>
      </w:r>
    </w:p>
    <w:p w:rsidR="00FC64DA" w:rsidRDefault="00C83B5B">
      <w:pPr>
        <w:snapToGrid w:val="0"/>
        <w:spacing w:afterLines="50" w:after="120"/>
        <w:rPr>
          <w:lang w:val="en-GB" w:eastAsia="zh-CN"/>
        </w:rPr>
      </w:pPr>
      <w:r>
        <w:rPr>
          <w:lang w:val="en-GB" w:eastAsia="zh-CN"/>
        </w:rPr>
        <w:t xml:space="preserve">In this contribution, the indication approach for </w:t>
      </w:r>
      <w:r>
        <w:rPr>
          <w:bCs/>
          <w:lang w:eastAsia="zh-CN"/>
        </w:rPr>
        <w:t>dynamic switching between DFT-S-OFDM and CP-OFDM is discussed firstly, and other issues, such as impac</w:t>
      </w:r>
      <w:r>
        <w:rPr>
          <w:bCs/>
          <w:lang w:eastAsia="zh-CN"/>
        </w:rPr>
        <w:t>t on DCI format, CG-PUSCH &amp; PUSCH without scheduling DCI, are also discussed.</w:t>
      </w:r>
      <w:r>
        <w:rPr>
          <w:rFonts w:eastAsiaTheme="minorEastAsia"/>
          <w:lang w:eastAsia="zh-CN"/>
        </w:rPr>
        <w:t xml:space="preserve"> </w:t>
      </w:r>
    </w:p>
    <w:p w:rsidR="00FC64DA" w:rsidRDefault="00C83B5B">
      <w:pPr>
        <w:pStyle w:val="1"/>
        <w:rPr>
          <w:lang w:eastAsia="zh-CN"/>
        </w:rPr>
      </w:pPr>
      <w:r>
        <w:rPr>
          <w:lang w:eastAsia="zh-CN"/>
        </w:rPr>
        <w:t xml:space="preserve">Dynamic Switching </w:t>
      </w:r>
      <w:r>
        <w:rPr>
          <w:rFonts w:hint="eastAsia"/>
          <w:lang w:val="en-US" w:eastAsia="zh-CN"/>
        </w:rPr>
        <w:t xml:space="preserve">of </w:t>
      </w:r>
      <w:r>
        <w:rPr>
          <w:lang w:eastAsia="zh-CN"/>
        </w:rPr>
        <w:t xml:space="preserve">Waveform </w:t>
      </w:r>
    </w:p>
    <w:p w:rsidR="00FC64DA" w:rsidRDefault="00C83B5B">
      <w:pPr>
        <w:pStyle w:val="2"/>
        <w:rPr>
          <w:lang w:val="en-US" w:eastAsia="zh-CN"/>
        </w:rPr>
      </w:pPr>
      <w:r>
        <w:rPr>
          <w:lang w:val="en-US" w:eastAsia="zh-CN"/>
        </w:rPr>
        <w:t>Indication of dynamic switching</w:t>
      </w:r>
    </w:p>
    <w:p w:rsidR="00FC64DA" w:rsidRDefault="00C83B5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dynamic switching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 xml:space="preserve">waveform has been raised in Rel-17 TEI discussion, and </w:t>
      </w:r>
      <w:r>
        <w:t xml:space="preserve">few alternatives for indication are included in the proposal </w:t>
      </w:r>
      <w:r>
        <w:rPr>
          <w:vertAlign w:val="superscript"/>
        </w:rPr>
        <w:t>[3]</w:t>
      </w:r>
      <w:r>
        <w:t>.</w:t>
      </w:r>
      <w:r>
        <w:rPr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C64DA">
        <w:tc>
          <w:tcPr>
            <w:tcW w:w="9628" w:type="dxa"/>
          </w:tcPr>
          <w:p w:rsidR="00FC64DA" w:rsidRDefault="00C83B5B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To support dynamic switching of UL waveform, few alternatives can be considered. </w:t>
            </w:r>
          </w:p>
          <w:p w:rsidR="00FC64DA" w:rsidRDefault="00C83B5B">
            <w:pPr>
              <w:ind w:left="200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Alt1: DCI signaling based dynamic UL waveform switching, it could be implicit or explicit </w:t>
            </w:r>
          </w:p>
          <w:p w:rsidR="00FC64DA" w:rsidRDefault="00C83B5B">
            <w:pPr>
              <w:ind w:left="400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Alt1-1: Explicit</w:t>
            </w:r>
            <w:r>
              <w:rPr>
                <w:rFonts w:ascii="New York" w:hAnsi="New York"/>
              </w:rPr>
              <w:t xml:space="preserve"> signaling, e.g. by introducing 1 bit in DCI to indicate CP-OFDM or DFT-s-OFDM waveform to be used for PUSCH</w:t>
            </w:r>
          </w:p>
          <w:p w:rsidR="00FC64DA" w:rsidRDefault="00C83B5B">
            <w:pPr>
              <w:ind w:left="400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Alt1-2: Implicit signaling, e.g. CP-OFDM or DFT-s-OFDM waveform to be used for PUSCH is identified by certain condition on the scheduling informati</w:t>
            </w:r>
            <w:r>
              <w:rPr>
                <w:rFonts w:ascii="New York" w:hAnsi="New York"/>
              </w:rPr>
              <w:t xml:space="preserve">on in the DCI without changing DCI format. </w:t>
            </w:r>
          </w:p>
          <w:p w:rsidR="00FC64DA" w:rsidRDefault="00C83B5B">
            <w:pPr>
              <w:ind w:left="200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</w:rPr>
              <w:t>Alt2: MAC CE signaling based dynamic UL waveform switching</w:t>
            </w:r>
          </w:p>
        </w:tc>
      </w:tr>
    </w:tbl>
    <w:p w:rsidR="00FC64DA" w:rsidRDefault="00FC64DA">
      <w:pPr>
        <w:rPr>
          <w:lang w:eastAsia="zh-CN"/>
        </w:rPr>
      </w:pPr>
    </w:p>
    <w:p w:rsidR="00FC64DA" w:rsidRDefault="00C83B5B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Alt 1-2, four detailed options are also proposed in </w:t>
      </w:r>
      <w:r>
        <w:rPr>
          <w:vertAlign w:val="superscript"/>
          <w:lang w:eastAsia="zh-CN"/>
        </w:rPr>
        <w:t>[3]</w:t>
      </w:r>
      <w:r>
        <w:rPr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C64DA">
        <w:tc>
          <w:tcPr>
            <w:tcW w:w="9628" w:type="dxa"/>
          </w:tcPr>
          <w:p w:rsidR="00FC64DA" w:rsidRDefault="00C83B5B">
            <w:pPr>
              <w:ind w:left="420"/>
              <w:rPr>
                <w:rFonts w:ascii="New York" w:hAnsi="New York"/>
                <w:color w:val="000000" w:themeColor="text1"/>
              </w:rPr>
            </w:pPr>
            <w:r>
              <w:rPr>
                <w:rFonts w:ascii="New York" w:hAnsi="New York"/>
                <w:color w:val="000000" w:themeColor="text1"/>
              </w:rPr>
              <w:t xml:space="preserve">Opt.1: waveform is DFT-S-OFDM if contiguous PRB allocation and multiple value of 2, 3, 5, </w:t>
            </w:r>
            <w:r>
              <w:rPr>
                <w:rFonts w:ascii="New York" w:hAnsi="New York"/>
                <w:color w:val="000000" w:themeColor="text1"/>
              </w:rPr>
              <w:t xml:space="preserve">else CP-OFDM. </w:t>
            </w:r>
          </w:p>
          <w:p w:rsidR="00FC64DA" w:rsidRDefault="00C83B5B">
            <w:pPr>
              <w:ind w:left="420"/>
              <w:rPr>
                <w:rFonts w:ascii="New York" w:hAnsi="New York"/>
                <w:color w:val="000000" w:themeColor="text1"/>
              </w:rPr>
            </w:pPr>
            <w:r>
              <w:rPr>
                <w:rFonts w:ascii="New York" w:hAnsi="New York"/>
                <w:color w:val="000000" w:themeColor="text1"/>
              </w:rPr>
              <w:t>Opt.2: waveform is DFT-S-OFDM if MCS is lower than threshold, else CP-OFDM.</w:t>
            </w:r>
          </w:p>
          <w:p w:rsidR="00FC64DA" w:rsidRDefault="00C83B5B">
            <w:pPr>
              <w:ind w:left="420"/>
              <w:rPr>
                <w:rFonts w:ascii="New York" w:hAnsi="New York"/>
                <w:color w:val="000000" w:themeColor="text1"/>
              </w:rPr>
            </w:pPr>
            <w:r>
              <w:rPr>
                <w:rFonts w:ascii="New York" w:hAnsi="New York"/>
                <w:color w:val="000000" w:themeColor="text1"/>
              </w:rPr>
              <w:t xml:space="preserve">Opt.3: waveform is CP-OFDM if PUSCH and DMRS is </w:t>
            </w:r>
            <w:proofErr w:type="spellStart"/>
            <w:r>
              <w:rPr>
                <w:rFonts w:ascii="New York" w:hAnsi="New York"/>
                <w:color w:val="000000" w:themeColor="text1"/>
              </w:rPr>
              <w:t>FDMed</w:t>
            </w:r>
            <w:proofErr w:type="spellEnd"/>
            <w:r>
              <w:rPr>
                <w:rFonts w:ascii="New York" w:hAnsi="New York"/>
                <w:color w:val="000000" w:themeColor="text1"/>
              </w:rPr>
              <w:t xml:space="preserve"> (based on ‘Number of DMRS CDM group(s) without data’), else DFT-S-OFDM.</w:t>
            </w:r>
          </w:p>
          <w:p w:rsidR="00FC64DA" w:rsidRDefault="00C83B5B">
            <w:pPr>
              <w:ind w:left="420"/>
              <w:rPr>
                <w:rFonts w:ascii="New York" w:hAnsi="New York"/>
                <w:color w:val="000000" w:themeColor="text1"/>
              </w:rPr>
            </w:pPr>
            <w:r>
              <w:rPr>
                <w:rFonts w:ascii="New York" w:hAnsi="New York"/>
                <w:color w:val="000000" w:themeColor="text1"/>
              </w:rPr>
              <w:t>Opt.4: waveform is CP-OFDM if more than</w:t>
            </w:r>
            <w:r>
              <w:rPr>
                <w:rFonts w:ascii="New York" w:hAnsi="New York"/>
                <w:color w:val="000000" w:themeColor="text1"/>
              </w:rPr>
              <w:t xml:space="preserve"> one layer/rank are indicated, else DFT-S-OFDM.</w:t>
            </w:r>
          </w:p>
        </w:tc>
      </w:tr>
    </w:tbl>
    <w:p w:rsidR="00FC64DA" w:rsidRDefault="00FC64DA">
      <w:pPr>
        <w:rPr>
          <w:lang w:eastAsia="zh-CN"/>
        </w:rPr>
      </w:pPr>
    </w:p>
    <w:p w:rsidR="00FC64DA" w:rsidRDefault="00C83B5B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Opt.1 or Opt.2 of </w:t>
      </w:r>
      <w:r>
        <w:rPr>
          <w:lang w:eastAsia="zh-CN"/>
        </w:rPr>
        <w:t>Alt 1-2</w:t>
      </w:r>
      <w:r>
        <w:rPr>
          <w:rFonts w:hint="eastAsia"/>
          <w:lang w:eastAsia="zh-CN"/>
        </w:rPr>
        <w:t xml:space="preserve"> with using </w:t>
      </w:r>
      <w:r>
        <w:rPr>
          <w:lang w:eastAsia="zh-CN"/>
        </w:rPr>
        <w:t>implicit signal</w:t>
      </w:r>
      <w:r>
        <w:rPr>
          <w:rFonts w:hint="eastAsia"/>
          <w:lang w:eastAsia="zh-CN"/>
        </w:rPr>
        <w:t xml:space="preserve">ing via </w:t>
      </w:r>
      <w:r>
        <w:rPr>
          <w:lang w:eastAsia="zh-CN"/>
        </w:rPr>
        <w:t xml:space="preserve">RB 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>MCS allocation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imposes limitation </w:t>
      </w:r>
      <w:r>
        <w:rPr>
          <w:lang w:eastAsia="zh-CN"/>
        </w:rPr>
        <w:t>on how the gNB scheduler handles transport block size segmentation and MCS allocation. Also as maximum po</w:t>
      </w:r>
      <w:r>
        <w:rPr>
          <w:lang w:eastAsia="zh-CN"/>
        </w:rPr>
        <w:t xml:space="preserve">wer reduction (MPR) difference between CP-OFDM and DFT-s-OFDM, in some cases it is possible to use higher MCS for DFT-s-OFDM but not CP-OFDM. For </w:t>
      </w:r>
      <w:r>
        <w:rPr>
          <w:rFonts w:hint="eastAsia"/>
          <w:lang w:eastAsia="zh-CN"/>
        </w:rPr>
        <w:t>Opt.3</w:t>
      </w:r>
      <w:r>
        <w:rPr>
          <w:lang w:eastAsia="zh-CN"/>
        </w:rPr>
        <w:t>, the waveform switching can</w:t>
      </w:r>
      <w:r>
        <w:rPr>
          <w:rFonts w:hint="eastAsia"/>
          <w:lang w:eastAsia="zh-CN"/>
        </w:rPr>
        <w:t>not</w:t>
      </w:r>
      <w:r>
        <w:rPr>
          <w:lang w:eastAsia="zh-CN"/>
        </w:rPr>
        <w:t xml:space="preserve"> be used in the PUSCH scheduled by DCI Format 0_0 as the PUSCH and DMRS is</w:t>
      </w:r>
      <w:r>
        <w:rPr>
          <w:lang w:eastAsia="zh-CN"/>
        </w:rPr>
        <w:t xml:space="preserve"> mandatory </w:t>
      </w:r>
      <w:r>
        <w:rPr>
          <w:rFonts w:hint="eastAsia"/>
          <w:lang w:eastAsia="zh-CN"/>
        </w:rPr>
        <w:t xml:space="preserve">as </w:t>
      </w:r>
      <w:proofErr w:type="spellStart"/>
      <w:r>
        <w:rPr>
          <w:lang w:eastAsia="zh-CN"/>
        </w:rPr>
        <w:t>TDMed</w:t>
      </w:r>
      <w:proofErr w:type="spellEnd"/>
      <w:r>
        <w:rPr>
          <w:lang w:eastAsia="zh-CN"/>
        </w:rPr>
        <w:t xml:space="preserve">. For </w:t>
      </w:r>
      <w:r>
        <w:rPr>
          <w:rFonts w:hint="eastAsia"/>
          <w:lang w:eastAsia="zh-CN"/>
        </w:rPr>
        <w:t>Opt.4</w:t>
      </w:r>
      <w:r>
        <w:rPr>
          <w:lang w:eastAsia="zh-CN"/>
        </w:rPr>
        <w:t>, many companies think rank 2+ DFT-S-OFDM should be introduced into NR and current restriction in option 4 will cause the forward compatible issue as it prohibit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the rank 2+ DFT-S-OFDM in future.</w:t>
      </w:r>
      <w:r>
        <w:rPr>
          <w:rFonts w:hint="eastAsia"/>
          <w:lang w:eastAsia="zh-CN"/>
        </w:rPr>
        <w:t xml:space="preserve"> </w:t>
      </w:r>
    </w:p>
    <w:p w:rsidR="00FC64DA" w:rsidRDefault="00C83B5B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Observation 1</w:t>
      </w:r>
      <w:r>
        <w:rPr>
          <w:rFonts w:hint="eastAsia"/>
          <w:i/>
          <w:iCs/>
          <w:lang w:eastAsia="zh-CN"/>
        </w:rPr>
        <w:t>: Options using</w:t>
      </w:r>
      <w:r>
        <w:rPr>
          <w:rFonts w:hint="eastAsia"/>
          <w:i/>
          <w:iCs/>
          <w:lang w:eastAsia="zh-CN"/>
        </w:rPr>
        <w:t xml:space="preserve"> implicit indication for dynamic waveform switching impose unnecessary limitations in terms of scheduling flexibility, applicability of dynamic waveform switching or forward compatibility.  </w:t>
      </w:r>
    </w:p>
    <w:p w:rsidR="00FC64DA" w:rsidRDefault="00C83B5B">
      <w:pPr>
        <w:rPr>
          <w:i/>
          <w:iCs/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Alt 2, i.e., </w:t>
      </w:r>
      <w:r>
        <w:rPr>
          <w:lang w:eastAsia="zh-CN"/>
        </w:rPr>
        <w:t xml:space="preserve">MAC CE based signaling, the </w:t>
      </w:r>
      <w:r>
        <w:rPr>
          <w:rFonts w:hint="eastAsia"/>
          <w:lang w:eastAsia="zh-CN"/>
        </w:rPr>
        <w:t xml:space="preserve">drawback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>larger</w:t>
      </w:r>
      <w:r>
        <w:rPr>
          <w:lang w:eastAsia="zh-CN"/>
        </w:rPr>
        <w:t xml:space="preserve"> l</w:t>
      </w:r>
      <w:r>
        <w:rPr>
          <w:lang w:eastAsia="zh-CN"/>
        </w:rPr>
        <w:t>atency for switching</w:t>
      </w:r>
      <w:r>
        <w:rPr>
          <w:rFonts w:hint="eastAsia"/>
          <w:lang w:eastAsia="zh-CN"/>
        </w:rPr>
        <w:t xml:space="preserve">, which degrades the potential gain of this feature itself. </w:t>
      </w:r>
    </w:p>
    <w:p w:rsidR="00FC64DA" w:rsidRDefault="00C83B5B">
      <w:pPr>
        <w:rPr>
          <w:lang w:val="en-GB" w:eastAsia="zh-CN"/>
        </w:rPr>
      </w:pPr>
      <w:r>
        <w:rPr>
          <w:lang w:val="en-GB" w:eastAsia="zh-CN"/>
        </w:rPr>
        <w:t xml:space="preserve">Based on above analysis, we propose for PUSCH with scheduling DCI, explicit signalling, e.g. by introducing 1 bit in DCI to indicate CP-OFDM or DFT-s-OFDM waveform should be </w:t>
      </w:r>
      <w:r>
        <w:rPr>
          <w:rFonts w:hint="eastAsia"/>
          <w:lang w:eastAsia="zh-CN"/>
        </w:rPr>
        <w:t>adopted</w:t>
      </w:r>
      <w:r>
        <w:rPr>
          <w:lang w:val="en-GB" w:eastAsia="zh-CN"/>
        </w:rPr>
        <w:t>.</w:t>
      </w:r>
    </w:p>
    <w:p w:rsidR="00FC64DA" w:rsidRDefault="00C83B5B">
      <w:pPr>
        <w:rPr>
          <w:i/>
          <w:lang w:eastAsia="zh-CN"/>
        </w:rPr>
      </w:pPr>
      <w:r>
        <w:rPr>
          <w:rFonts w:hint="eastAsia"/>
          <w:b/>
          <w:i/>
          <w:lang w:val="en-GB" w:eastAsia="zh-CN"/>
        </w:rPr>
        <w:t>P</w:t>
      </w:r>
      <w:r>
        <w:rPr>
          <w:b/>
          <w:i/>
          <w:lang w:val="en-GB" w:eastAsia="zh-CN"/>
        </w:rPr>
        <w:t>roposal 1:</w:t>
      </w:r>
      <w:r>
        <w:rPr>
          <w:i/>
          <w:iCs/>
          <w:lang w:val="en-GB" w:eastAsia="zh-CN"/>
        </w:rPr>
        <w:t xml:space="preserve"> For PUSCH with scheduling DCI, explicit signalling, e.g. by introducing 1 bit in DCI to indicate CP-OFDM or DFT-s-OFDM waveform should be </w:t>
      </w:r>
      <w:r>
        <w:rPr>
          <w:rFonts w:hint="eastAsia"/>
          <w:i/>
          <w:iCs/>
          <w:lang w:eastAsia="zh-CN"/>
        </w:rPr>
        <w:t>adopted</w:t>
      </w:r>
      <w:r>
        <w:rPr>
          <w:i/>
          <w:iCs/>
          <w:lang w:eastAsia="zh-CN"/>
        </w:rPr>
        <w:t>.</w:t>
      </w:r>
    </w:p>
    <w:p w:rsidR="00FC64DA" w:rsidRDefault="00FC64DA">
      <w:pPr>
        <w:rPr>
          <w:lang w:eastAsia="zh-CN"/>
        </w:rPr>
      </w:pPr>
    </w:p>
    <w:p w:rsidR="00FC64DA" w:rsidRDefault="00C83B5B">
      <w:pPr>
        <w:pStyle w:val="2"/>
        <w:rPr>
          <w:lang w:eastAsia="zh-CN"/>
        </w:rPr>
      </w:pPr>
      <w:r>
        <w:rPr>
          <w:lang w:eastAsia="zh-CN"/>
        </w:rPr>
        <w:t>Impact on DCI format</w:t>
      </w:r>
    </w:p>
    <w:p w:rsidR="00FC64DA" w:rsidRDefault="00C83B5B">
      <w:pPr>
        <w:pStyle w:val="3"/>
        <w:rPr>
          <w:rFonts w:eastAsiaTheme="minorEastAsia"/>
          <w:lang w:eastAsia="zh-CN"/>
        </w:rPr>
      </w:pPr>
      <w:r>
        <w:rPr>
          <w:lang w:eastAsia="zh-CN"/>
        </w:rPr>
        <w:t>Impact on DCI format 0_0</w:t>
      </w:r>
      <w:r>
        <w:rPr>
          <w:rFonts w:eastAsiaTheme="minorEastAsia" w:hint="eastAsia"/>
          <w:lang w:eastAsia="zh-CN"/>
        </w:rPr>
        <w:t xml:space="preserve"> </w:t>
      </w:r>
    </w:p>
    <w:p w:rsidR="00FC64DA" w:rsidRDefault="00C83B5B">
      <w:pPr>
        <w:rPr>
          <w:rFonts w:eastAsiaTheme="minorEastAsia"/>
          <w:lang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 xml:space="preserve">he flexibility of dynamic switching on waveform should be supported by DCI format 0_0. As the size of DCI format 0_0 should always keep </w:t>
      </w:r>
      <w:r>
        <w:rPr>
          <w:rFonts w:hint="eastAsia"/>
          <w:lang w:eastAsia="zh-CN"/>
        </w:rPr>
        <w:t xml:space="preserve">the </w:t>
      </w:r>
      <w:r>
        <w:rPr>
          <w:lang w:val="en-GB" w:eastAsia="zh-CN"/>
        </w:rPr>
        <w:t xml:space="preserve">same with that of DCI format 1_0, </w:t>
      </w:r>
      <w:r>
        <w:rPr>
          <w:rFonts w:hint="eastAsia"/>
          <w:lang w:eastAsia="zh-CN"/>
        </w:rPr>
        <w:t>similar design as UL/SUL indicator in format 0_0 can be considered for waveform in</w:t>
      </w:r>
      <w:r>
        <w:rPr>
          <w:rFonts w:hint="eastAsia"/>
          <w:lang w:eastAsia="zh-CN"/>
        </w:rPr>
        <w:t xml:space="preserve">dicating. That is, </w:t>
      </w:r>
      <w:r>
        <w:rPr>
          <w:lang w:val="en-GB" w:eastAsia="zh-CN"/>
        </w:rPr>
        <w:t xml:space="preserve">if </w:t>
      </w:r>
      <w:r>
        <w:rPr>
          <w:rFonts w:eastAsiaTheme="minorEastAsia"/>
          <w:lang w:eastAsia="zh-CN"/>
        </w:rPr>
        <w:t>the number of bits for DCI format 1_0 before padding is larger than the number of bits for DCI format 0_0 before padding, 1 bit for waveform dynamic switching will be added after the padding bit(s) of DCI format 0_0.</w:t>
      </w:r>
    </w:p>
    <w:p w:rsidR="00FC64DA" w:rsidRDefault="00C83B5B">
      <w:pPr>
        <w:rPr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>P</w:t>
      </w:r>
      <w:r>
        <w:rPr>
          <w:b/>
          <w:i/>
          <w:lang w:val="en-GB" w:eastAsia="zh-CN"/>
        </w:rPr>
        <w:t>roposal 2:</w:t>
      </w:r>
      <w:r>
        <w:rPr>
          <w:rFonts w:eastAsiaTheme="minorEastAsia"/>
          <w:i/>
          <w:lang w:eastAsia="zh-CN"/>
        </w:rPr>
        <w:t xml:space="preserve"> I</w:t>
      </w:r>
      <w:r>
        <w:rPr>
          <w:i/>
          <w:lang w:eastAsia="zh-CN"/>
        </w:rPr>
        <w:t>f th</w:t>
      </w:r>
      <w:r>
        <w:rPr>
          <w:i/>
          <w:lang w:eastAsia="zh-CN"/>
        </w:rPr>
        <w:t>e number of bits for DCI format 1_0 before padding is larger than the number of bits for DCI format 0_0 before padding, 1 bit for waveform dynamic switching will be added after the padding bit(s) of DCI format 0_0.</w:t>
      </w:r>
    </w:p>
    <w:p w:rsidR="00FC64DA" w:rsidRDefault="00C83B5B">
      <w:pPr>
        <w:rPr>
          <w:rFonts w:eastAsiaTheme="minorEastAsia"/>
          <w:lang w:eastAsia="zh-CN"/>
        </w:rPr>
      </w:pPr>
      <w:r>
        <w:rPr>
          <w:rFonts w:hint="eastAsia"/>
          <w:b/>
          <w:lang w:val="en-GB" w:eastAsia="zh-CN"/>
        </w:rPr>
        <w:t xml:space="preserve">Retransmission of </w:t>
      </w:r>
      <w:r>
        <w:rPr>
          <w:b/>
          <w:lang w:val="en-GB" w:eastAsia="zh-CN"/>
        </w:rPr>
        <w:t>M</w:t>
      </w:r>
      <w:r>
        <w:rPr>
          <w:rFonts w:hint="eastAsia"/>
          <w:b/>
          <w:lang w:val="en-GB" w:eastAsia="zh-CN"/>
        </w:rPr>
        <w:t>sg3</w:t>
      </w:r>
      <w:r>
        <w:rPr>
          <w:b/>
          <w:lang w:val="en-GB" w:eastAsia="zh-CN"/>
        </w:rPr>
        <w:t>:</w:t>
      </w:r>
    </w:p>
    <w:p w:rsidR="00FC64DA" w:rsidRDefault="00C83B5B">
      <w:pPr>
        <w:snapToGrid w:val="0"/>
        <w:spacing w:afterLines="50" w:after="120"/>
        <w:jc w:val="left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current specif</w:t>
      </w:r>
      <w:r>
        <w:rPr>
          <w:lang w:eastAsia="zh-CN"/>
        </w:rPr>
        <w:t>ication, waveform of r</w:t>
      </w:r>
      <w:r>
        <w:rPr>
          <w:rFonts w:hint="eastAsia"/>
          <w:lang w:eastAsia="zh-CN"/>
        </w:rPr>
        <w:t xml:space="preserve">etransmission of </w:t>
      </w:r>
      <w:r>
        <w:rPr>
          <w:lang w:eastAsia="zh-CN"/>
        </w:rPr>
        <w:t>M</w:t>
      </w:r>
      <w:r>
        <w:rPr>
          <w:rFonts w:hint="eastAsia"/>
          <w:lang w:eastAsia="zh-CN"/>
        </w:rPr>
        <w:t>sg3</w:t>
      </w:r>
      <w:r>
        <w:rPr>
          <w:lang w:eastAsia="zh-CN"/>
        </w:rPr>
        <w:t xml:space="preserve"> scheduled by DCI format 0_0 follows the configuration of </w:t>
      </w:r>
      <w:r>
        <w:rPr>
          <w:rFonts w:eastAsiaTheme="minorEastAsia"/>
          <w:lang w:eastAsia="zh-CN"/>
        </w:rPr>
        <w:t>“</w:t>
      </w:r>
      <w:r>
        <w:rPr>
          <w:i/>
          <w:szCs w:val="22"/>
          <w:lang w:eastAsia="sv-SE"/>
        </w:rPr>
        <w:t>msg3-transformPrecoder</w:t>
      </w:r>
      <w:r>
        <w:rPr>
          <w:rFonts w:eastAsiaTheme="minorEastAsia"/>
          <w:lang w:eastAsia="zh-CN"/>
        </w:rPr>
        <w:t>”</w:t>
      </w:r>
      <w:r>
        <w:rPr>
          <w:rFonts w:eastAsiaTheme="minorEastAsia"/>
          <w:lang w:eastAsia="zh-CN"/>
        </w:rPr>
        <w:t xml:space="preserve">. It means the waveform of 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etransmission of </w:t>
      </w:r>
      <w:r>
        <w:rPr>
          <w:lang w:eastAsia="zh-CN"/>
        </w:rPr>
        <w:t>M</w:t>
      </w:r>
      <w:r>
        <w:rPr>
          <w:rFonts w:hint="eastAsia"/>
          <w:lang w:eastAsia="zh-CN"/>
        </w:rPr>
        <w:t>sg3</w:t>
      </w:r>
      <w:r>
        <w:rPr>
          <w:lang w:eastAsia="zh-CN"/>
        </w:rPr>
        <w:t xml:space="preserve"> is same as th</w:t>
      </w:r>
      <w:r>
        <w:rPr>
          <w:rFonts w:hint="eastAsia"/>
          <w:lang w:eastAsia="zh-CN"/>
        </w:rPr>
        <w:t>at of initial transmission, i.</w:t>
      </w:r>
      <w:r>
        <w:rPr>
          <w:lang w:eastAsia="zh-CN"/>
        </w:rPr>
        <w:t>e</w:t>
      </w:r>
      <w:r>
        <w:rPr>
          <w:rFonts w:hint="eastAsia"/>
          <w:lang w:eastAsia="zh-CN"/>
        </w:rPr>
        <w:t>.,</w:t>
      </w:r>
      <w:r>
        <w:rPr>
          <w:lang w:eastAsia="zh-CN"/>
        </w:rPr>
        <w:t xml:space="preserve"> </w:t>
      </w:r>
      <w:r>
        <w:rPr>
          <w:lang w:eastAsia="zh-CN"/>
        </w:rPr>
        <w:t xml:space="preserve">PUSCH scheduled by RAR UL grant.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C64DA">
        <w:tc>
          <w:tcPr>
            <w:tcW w:w="9628" w:type="dxa"/>
          </w:tcPr>
          <w:p w:rsidR="00FC64DA" w:rsidRDefault="00C83B5B">
            <w:pPr>
              <w:rPr>
                <w:rFonts w:ascii="New York" w:hAnsi="New York"/>
                <w:color w:val="000000"/>
              </w:rPr>
            </w:pPr>
            <w:r>
              <w:rPr>
                <w:rFonts w:ascii="New York" w:hAnsi="New York" w:hint="eastAsia"/>
                <w:color w:val="000000"/>
                <w:lang w:eastAsia="zh-CN"/>
              </w:rPr>
              <w:t>38.214</w:t>
            </w:r>
            <w:r>
              <w:rPr>
                <w:rFonts w:ascii="New York" w:hAnsi="New York"/>
                <w:color w:val="000000"/>
                <w:lang w:eastAsia="zh-CN"/>
              </w:rPr>
              <w:t xml:space="preserve"> </w:t>
            </w:r>
            <w:r>
              <w:rPr>
                <w:rFonts w:ascii="New York" w:hAnsi="New York"/>
                <w:color w:val="000000"/>
                <w:vertAlign w:val="superscript"/>
                <w:lang w:eastAsia="zh-CN"/>
              </w:rPr>
              <w:t>[4]</w:t>
            </w:r>
          </w:p>
          <w:p w:rsidR="00FC64DA" w:rsidRDefault="00C83B5B">
            <w:pPr>
              <w:rPr>
                <w:rFonts w:ascii="New York" w:hAnsi="New York"/>
                <w:i/>
                <w:iCs/>
                <w:color w:val="000000"/>
                <w:highlight w:val="yellow"/>
              </w:rPr>
            </w:pPr>
            <w:r>
              <w:rPr>
                <w:rFonts w:ascii="New York" w:hAnsi="New York"/>
                <w:color w:val="000000"/>
              </w:rPr>
              <w:t xml:space="preserve">For a PUSCH scheduled by RAR UL grant, or for a PUSCH scheduled by </w:t>
            </w:r>
            <w:proofErr w:type="spellStart"/>
            <w:r>
              <w:rPr>
                <w:rFonts w:ascii="New York" w:hAnsi="New York"/>
                <w:color w:val="000000"/>
              </w:rPr>
              <w:t>fallbackRAR</w:t>
            </w:r>
            <w:proofErr w:type="spellEnd"/>
            <w:r>
              <w:rPr>
                <w:rFonts w:ascii="New York" w:hAnsi="New York"/>
                <w:color w:val="000000"/>
              </w:rPr>
              <w:t xml:space="preserve"> UL grant, or for </w:t>
            </w:r>
            <w:r>
              <w:rPr>
                <w:rFonts w:ascii="New York" w:hAnsi="New York"/>
                <w:color w:val="000000"/>
                <w:highlight w:val="yellow"/>
              </w:rPr>
              <w:t>a PUSCH scheduled by DCI format 0_0 with CRC scrambled by TC-RNTI</w:t>
            </w:r>
            <w:r>
              <w:rPr>
                <w:rFonts w:ascii="New York" w:hAnsi="New York"/>
                <w:color w:val="000000"/>
              </w:rPr>
              <w:t xml:space="preserve">, </w:t>
            </w:r>
            <w:bookmarkStart w:id="3" w:name="_Hlk498091854"/>
            <w:r>
              <w:rPr>
                <w:rFonts w:ascii="New York" w:hAnsi="New York"/>
                <w:color w:val="000000"/>
              </w:rPr>
              <w:t>the UE shall consider the transform precoding ei</w:t>
            </w:r>
            <w:r>
              <w:rPr>
                <w:rFonts w:ascii="New York" w:hAnsi="New York"/>
                <w:color w:val="000000"/>
              </w:rPr>
              <w:t xml:space="preserve">ther 'enabled' or 'disabled' according to the higher layer configured parameter </w:t>
            </w:r>
            <w:r>
              <w:rPr>
                <w:rFonts w:ascii="New York" w:hAnsi="New York"/>
                <w:i/>
                <w:iCs/>
                <w:highlight w:val="yellow"/>
              </w:rPr>
              <w:t>msg3-transformPrecoder</w:t>
            </w:r>
            <w:r>
              <w:rPr>
                <w:rFonts w:ascii="New York" w:hAnsi="New York"/>
                <w:i/>
                <w:iCs/>
                <w:color w:val="000000"/>
                <w:highlight w:val="yellow"/>
              </w:rPr>
              <w:t>.</w:t>
            </w:r>
            <w:bookmarkEnd w:id="3"/>
          </w:p>
          <w:p w:rsidR="00FC64DA" w:rsidRDefault="00C83B5B">
            <w:pPr>
              <w:rPr>
                <w:rFonts w:ascii="New York" w:hAnsi="New York"/>
                <w:color w:val="000000"/>
              </w:rPr>
            </w:pPr>
            <w:r>
              <w:rPr>
                <w:rFonts w:ascii="New York" w:hAnsi="New York" w:hint="eastAsia"/>
                <w:color w:val="000000"/>
                <w:lang w:eastAsia="zh-CN"/>
              </w:rPr>
              <w:t>38.331</w:t>
            </w:r>
            <w:r>
              <w:rPr>
                <w:rFonts w:ascii="New York" w:hAnsi="New York"/>
                <w:color w:val="000000"/>
                <w:lang w:eastAsia="zh-CN"/>
              </w:rPr>
              <w:t xml:space="preserve"> </w:t>
            </w:r>
            <w:r>
              <w:rPr>
                <w:rFonts w:ascii="New York" w:hAnsi="New York"/>
                <w:color w:val="000000"/>
                <w:vertAlign w:val="superscript"/>
                <w:lang w:eastAsia="zh-CN"/>
              </w:rPr>
              <w:t>[5]</w:t>
            </w:r>
          </w:p>
          <w:p w:rsidR="00FC64DA" w:rsidRDefault="00C83B5B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msg3-transformPrecoder</w:t>
            </w:r>
          </w:p>
          <w:p w:rsidR="00FC64DA" w:rsidRDefault="00C83B5B">
            <w:pPr>
              <w:rPr>
                <w:rFonts w:ascii="New York" w:hAnsi="New York"/>
                <w:i/>
                <w:iCs/>
                <w:color w:val="000000"/>
                <w:highlight w:val="yellow"/>
              </w:rPr>
            </w:pPr>
            <w:r>
              <w:rPr>
                <w:rFonts w:ascii="New York" w:hAnsi="New York"/>
                <w:szCs w:val="22"/>
                <w:lang w:eastAsia="sv-SE"/>
              </w:rPr>
              <w:t>Enables the transform precoder for Msg3 transmission according to clause 6.1.3 of TS 38.214 [19]. If the field is abse</w:t>
            </w:r>
            <w:r>
              <w:rPr>
                <w:rFonts w:ascii="New York" w:hAnsi="New York"/>
                <w:szCs w:val="22"/>
                <w:lang w:eastAsia="sv-SE"/>
              </w:rPr>
              <w:t>nt, the UE disables the transformer precoder (see TS 38.213 [13], clause 8.3).</w:t>
            </w:r>
          </w:p>
        </w:tc>
      </w:tr>
    </w:tbl>
    <w:p w:rsidR="00FC64DA" w:rsidRDefault="00FC64DA">
      <w:pPr>
        <w:snapToGrid w:val="0"/>
        <w:spacing w:afterLines="50" w:after="120"/>
        <w:jc w:val="left"/>
        <w:rPr>
          <w:lang w:eastAsia="zh-CN"/>
        </w:rPr>
      </w:pPr>
    </w:p>
    <w:p w:rsidR="00FC64DA" w:rsidRDefault="00C83B5B">
      <w:pPr>
        <w:snapToGrid w:val="0"/>
        <w:spacing w:afterLines="50" w:after="120"/>
        <w:jc w:val="left"/>
        <w:rPr>
          <w:lang w:eastAsia="zh-CN"/>
        </w:rPr>
      </w:pPr>
      <w:r>
        <w:rPr>
          <w:rFonts w:hint="eastAsia"/>
          <w:lang w:eastAsia="zh-CN"/>
        </w:rPr>
        <w:t>If dynamic switching is supported, this principle can also be maintained. That is, the waveform of retransmission of Msg3 is the same as that of initial transmission, and ther</w:t>
      </w:r>
      <w:r>
        <w:rPr>
          <w:rFonts w:hint="eastAsia"/>
          <w:lang w:eastAsia="zh-CN"/>
        </w:rPr>
        <w:t>e is no explicit indication fi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ld for dynamic waveform switching in DCI </w:t>
      </w:r>
      <w:r>
        <w:rPr>
          <w:rFonts w:hint="eastAsia"/>
          <w:lang w:eastAsia="zh-CN"/>
        </w:rPr>
        <w:t xml:space="preserve">format </w:t>
      </w:r>
      <w:r>
        <w:rPr>
          <w:rFonts w:hint="eastAsia"/>
          <w:lang w:eastAsia="zh-CN"/>
        </w:rPr>
        <w:t>0_0 scrambled by TC-RNTI.</w:t>
      </w:r>
    </w:p>
    <w:p w:rsidR="00FC64DA" w:rsidRDefault="00C83B5B">
      <w:pPr>
        <w:pStyle w:val="ListParagraph1"/>
        <w:snapToGrid w:val="0"/>
        <w:spacing w:afterLines="50"/>
        <w:ind w:left="0" w:firstLine="0"/>
        <w:jc w:val="left"/>
        <w:rPr>
          <w:i/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>roposal 3:</w:t>
      </w:r>
      <w:r>
        <w:rPr>
          <w:rFonts w:eastAsiaTheme="minorEastAsia"/>
          <w:i/>
          <w:lang w:eastAsia="zh-CN"/>
        </w:rPr>
        <w:t xml:space="preserve"> </w:t>
      </w:r>
      <w:r>
        <w:rPr>
          <w:i/>
          <w:lang w:val="en-US" w:eastAsia="zh-CN"/>
        </w:rPr>
        <w:t>T</w:t>
      </w:r>
      <w:r>
        <w:rPr>
          <w:rFonts w:hint="eastAsia"/>
          <w:i/>
          <w:lang w:val="en-US" w:eastAsia="zh-CN"/>
        </w:rPr>
        <w:t xml:space="preserve">here </w:t>
      </w:r>
      <w:r>
        <w:rPr>
          <w:i/>
          <w:lang w:val="en-US" w:eastAsia="zh-CN"/>
        </w:rPr>
        <w:t>should be</w:t>
      </w:r>
      <w:r>
        <w:rPr>
          <w:rFonts w:hint="eastAsia"/>
          <w:i/>
          <w:lang w:val="en-US" w:eastAsia="zh-CN"/>
        </w:rPr>
        <w:t xml:space="preserve"> no explicit indication fi</w:t>
      </w:r>
      <w:r>
        <w:rPr>
          <w:i/>
          <w:lang w:eastAsia="zh-CN"/>
        </w:rPr>
        <w:t>e</w:t>
      </w:r>
      <w:r>
        <w:rPr>
          <w:rFonts w:hint="eastAsia"/>
          <w:i/>
          <w:lang w:eastAsia="zh-CN"/>
        </w:rPr>
        <w:t>l</w:t>
      </w:r>
      <w:r>
        <w:rPr>
          <w:rFonts w:hint="eastAsia"/>
          <w:i/>
          <w:lang w:val="en-US" w:eastAsia="zh-CN"/>
        </w:rPr>
        <w:t xml:space="preserve">d for dynamic waveform switching in DCI </w:t>
      </w:r>
      <w:r>
        <w:rPr>
          <w:rFonts w:hint="eastAsia"/>
          <w:i/>
          <w:lang w:val="en-US" w:eastAsia="zh-CN"/>
        </w:rPr>
        <w:t xml:space="preserve">format </w:t>
      </w:r>
      <w:r>
        <w:rPr>
          <w:rFonts w:hint="eastAsia"/>
          <w:i/>
          <w:lang w:val="en-US" w:eastAsia="zh-CN"/>
        </w:rPr>
        <w:t>0_0 scrambled by TC-RNTI</w:t>
      </w:r>
      <w:r>
        <w:rPr>
          <w:i/>
          <w:lang w:eastAsia="zh-CN"/>
        </w:rPr>
        <w:t>.</w:t>
      </w:r>
    </w:p>
    <w:p w:rsidR="00FC64DA" w:rsidRDefault="00FC64DA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lang w:eastAsia="zh-CN"/>
        </w:rPr>
      </w:pPr>
    </w:p>
    <w:p w:rsidR="00FC64DA" w:rsidRDefault="00C83B5B">
      <w:pPr>
        <w:pStyle w:val="3"/>
        <w:rPr>
          <w:rFonts w:eastAsiaTheme="minorEastAsia"/>
          <w:lang w:eastAsia="zh-CN"/>
        </w:rPr>
      </w:pPr>
      <w:r>
        <w:rPr>
          <w:lang w:eastAsia="zh-CN"/>
        </w:rPr>
        <w:lastRenderedPageBreak/>
        <w:t xml:space="preserve">Impact on DCI format </w:t>
      </w:r>
      <w:r>
        <w:rPr>
          <w:lang w:eastAsia="zh-CN"/>
        </w:rPr>
        <w:t>0_1/0_2</w:t>
      </w:r>
      <w:r>
        <w:rPr>
          <w:rFonts w:eastAsiaTheme="minorEastAsia" w:hint="eastAsia"/>
          <w:lang w:eastAsia="zh-CN"/>
        </w:rPr>
        <w:t xml:space="preserve"> </w:t>
      </w:r>
    </w:p>
    <w:p w:rsidR="00FC64DA" w:rsidRDefault="00C83B5B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The size of some field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eastAsia="zh-CN"/>
        </w:rPr>
        <w:t xml:space="preserve"> in </w:t>
      </w:r>
      <w:r>
        <w:rPr>
          <w:rFonts w:eastAsiaTheme="minorEastAsia" w:hint="eastAsia"/>
          <w:lang w:val="en-US" w:eastAsia="zh-CN"/>
        </w:rPr>
        <w:t xml:space="preserve">DCI </w:t>
      </w:r>
      <w:r>
        <w:rPr>
          <w:rFonts w:eastAsiaTheme="minorEastAsia"/>
          <w:lang w:eastAsia="zh-CN"/>
        </w:rPr>
        <w:t xml:space="preserve">format 0_1/0_2 is associated with the </w:t>
      </w:r>
      <w:proofErr w:type="spellStart"/>
      <w:r>
        <w:rPr>
          <w:rFonts w:eastAsiaTheme="minorEastAsia"/>
          <w:lang w:eastAsia="zh-CN"/>
        </w:rPr>
        <w:t>enabl</w:t>
      </w:r>
      <w:r>
        <w:rPr>
          <w:rFonts w:eastAsiaTheme="minorEastAsia" w:hint="eastAsia"/>
          <w:lang w:val="en-US" w:eastAsia="zh-CN"/>
        </w:rPr>
        <w:t>ing</w:t>
      </w:r>
      <w:proofErr w:type="spellEnd"/>
      <w:r>
        <w:rPr>
          <w:rFonts w:eastAsiaTheme="minorEastAsia"/>
          <w:lang w:eastAsia="zh-CN"/>
        </w:rPr>
        <w:t>/</w:t>
      </w:r>
      <w:proofErr w:type="spellStart"/>
      <w:r>
        <w:rPr>
          <w:rFonts w:eastAsiaTheme="minorEastAsia"/>
          <w:lang w:eastAsia="zh-CN"/>
        </w:rPr>
        <w:t>disabl</w:t>
      </w:r>
      <w:r>
        <w:rPr>
          <w:rFonts w:eastAsiaTheme="minorEastAsia" w:hint="eastAsia"/>
          <w:lang w:val="en-US" w:eastAsia="zh-CN"/>
        </w:rPr>
        <w:t>ing</w:t>
      </w:r>
      <w:proofErr w:type="spellEnd"/>
      <w:r>
        <w:rPr>
          <w:rFonts w:eastAsiaTheme="minorEastAsia"/>
          <w:lang w:eastAsia="zh-CN"/>
        </w:rPr>
        <w:t xml:space="preserve"> status of </w:t>
      </w:r>
      <w:r>
        <w:t>transform</w:t>
      </w:r>
      <w:r>
        <w:rPr>
          <w:rFonts w:hint="eastAsia"/>
        </w:rPr>
        <w:t xml:space="preserve"> p</w:t>
      </w:r>
      <w:r>
        <w:t>recoder. Such as:</w:t>
      </w:r>
    </w:p>
    <w:p w:rsidR="00FC64DA" w:rsidRDefault="00C83B5B">
      <w:pPr>
        <w:spacing w:afterLines="50" w:after="120"/>
        <w:ind w:firstLineChars="200" w:firstLine="400"/>
      </w:pPr>
      <w:r>
        <w:t>-</w:t>
      </w:r>
      <w:r>
        <w:rPr>
          <w:rFonts w:hint="eastAsia"/>
        </w:rPr>
        <w:tab/>
        <w:t>Antenna ports</w:t>
      </w:r>
    </w:p>
    <w:p w:rsidR="00FC64DA" w:rsidRDefault="00C83B5B">
      <w:pPr>
        <w:spacing w:afterLines="50" w:after="120"/>
        <w:ind w:firstLineChars="200" w:firstLine="400"/>
      </w:pPr>
      <w:r>
        <w:rPr>
          <w:rFonts w:hint="eastAsia"/>
        </w:rPr>
        <w:t>-</w:t>
      </w:r>
      <w:r>
        <w:rPr>
          <w:rFonts w:hint="eastAsia"/>
        </w:rPr>
        <w:tab/>
        <w:t>PTRS-DMRS association</w:t>
      </w:r>
    </w:p>
    <w:p w:rsidR="00FC64DA" w:rsidRDefault="00C83B5B">
      <w:pPr>
        <w:spacing w:afterLines="50" w:after="120"/>
        <w:ind w:firstLineChars="200" w:firstLine="400"/>
      </w:pPr>
      <w:r>
        <w:rPr>
          <w:rFonts w:hint="eastAsia"/>
        </w:rPr>
        <w:t>-</w:t>
      </w:r>
      <w:r>
        <w:rPr>
          <w:rFonts w:hint="eastAsia"/>
        </w:rPr>
        <w:tab/>
        <w:t>DMRS sequence initialization</w:t>
      </w:r>
    </w:p>
    <w:p w:rsidR="00FC64DA" w:rsidRDefault="00C83B5B">
      <w:pPr>
        <w:spacing w:afterLines="50" w:after="12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1: Different size of information fields </w:t>
      </w:r>
      <w:r>
        <w:rPr>
          <w:rFonts w:hint="eastAsia"/>
          <w:lang w:eastAsia="zh-CN"/>
        </w:rPr>
        <w:t>under different configurations of transform precoder</w:t>
      </w:r>
    </w:p>
    <w:tbl>
      <w:tblPr>
        <w:tblStyle w:val="af4"/>
        <w:tblW w:w="9777" w:type="dxa"/>
        <w:tblLayout w:type="fixed"/>
        <w:tblLook w:val="04A0" w:firstRow="1" w:lastRow="0" w:firstColumn="1" w:lastColumn="0" w:noHBand="0" w:noVBand="1"/>
      </w:tblPr>
      <w:tblGrid>
        <w:gridCol w:w="2445"/>
        <w:gridCol w:w="3216"/>
        <w:gridCol w:w="1836"/>
        <w:gridCol w:w="2280"/>
      </w:tblGrid>
      <w:tr w:rsidR="00FC64DA">
        <w:tc>
          <w:tcPr>
            <w:tcW w:w="2445" w:type="dxa"/>
          </w:tcPr>
          <w:p w:rsidR="00FC64DA" w:rsidRDefault="00C83B5B">
            <w:pPr>
              <w:snapToGrid w:val="0"/>
              <w:spacing w:before="0" w:after="120"/>
              <w:rPr>
                <w:rFonts w:ascii="New York" w:hAnsi="New York"/>
                <w:b/>
                <w:bCs/>
              </w:rPr>
            </w:pPr>
            <w:r>
              <w:rPr>
                <w:rFonts w:ascii="New York" w:hAnsi="New York"/>
                <w:b/>
                <w:bCs/>
                <w:lang w:eastAsia="zh-CN"/>
              </w:rPr>
              <w:t>Information fields in DCI format 0_1/0_2</w:t>
            </w:r>
          </w:p>
        </w:tc>
        <w:tc>
          <w:tcPr>
            <w:tcW w:w="3216" w:type="dxa"/>
          </w:tcPr>
          <w:p w:rsidR="00FC64DA" w:rsidRDefault="00C83B5B">
            <w:pPr>
              <w:snapToGrid w:val="0"/>
              <w:spacing w:before="0" w:after="120"/>
              <w:rPr>
                <w:rFonts w:ascii="New York" w:hAnsi="New York"/>
                <w:b/>
                <w:bCs/>
              </w:rPr>
            </w:pPr>
            <w:r>
              <w:rPr>
                <w:rFonts w:ascii="New York" w:eastAsiaTheme="minorEastAsia" w:hAnsi="New York"/>
                <w:b/>
                <w:bCs/>
                <w:lang w:eastAsia="zh-CN"/>
              </w:rPr>
              <w:t>Other conditions</w:t>
            </w:r>
          </w:p>
        </w:tc>
        <w:tc>
          <w:tcPr>
            <w:tcW w:w="1836" w:type="dxa"/>
          </w:tcPr>
          <w:p w:rsidR="00FC64DA" w:rsidRDefault="00C83B5B">
            <w:pPr>
              <w:snapToGrid w:val="0"/>
              <w:spacing w:before="0" w:after="120"/>
              <w:rPr>
                <w:rFonts w:ascii="New York" w:hAnsi="New York"/>
                <w:b/>
                <w:bCs/>
              </w:rPr>
            </w:pPr>
            <w:r>
              <w:rPr>
                <w:rFonts w:ascii="New York" w:hAnsi="New York"/>
                <w:b/>
                <w:bCs/>
                <w:lang w:eastAsia="zh-CN"/>
              </w:rPr>
              <w:t>T</w:t>
            </w:r>
            <w:r>
              <w:rPr>
                <w:rFonts w:ascii="New York" w:hAnsi="New York"/>
                <w:b/>
                <w:bCs/>
              </w:rPr>
              <w:t>ransform precoder</w:t>
            </w:r>
            <w:r>
              <w:rPr>
                <w:rFonts w:ascii="New York" w:hAnsi="New York"/>
                <w:b/>
                <w:bCs/>
                <w:lang w:eastAsia="zh-CN"/>
              </w:rPr>
              <w:t xml:space="preserve"> is disabled(CP)</w:t>
            </w:r>
          </w:p>
        </w:tc>
        <w:tc>
          <w:tcPr>
            <w:tcW w:w="2280" w:type="dxa"/>
          </w:tcPr>
          <w:p w:rsidR="00FC64DA" w:rsidRDefault="00C83B5B">
            <w:pPr>
              <w:snapToGrid w:val="0"/>
              <w:spacing w:before="0" w:after="120"/>
              <w:rPr>
                <w:rFonts w:ascii="New York" w:hAnsi="New York"/>
                <w:b/>
                <w:bCs/>
              </w:rPr>
            </w:pPr>
            <w:r>
              <w:rPr>
                <w:rFonts w:ascii="New York" w:hAnsi="New York"/>
                <w:b/>
                <w:bCs/>
                <w:lang w:eastAsia="zh-CN"/>
              </w:rPr>
              <w:t>T</w:t>
            </w:r>
            <w:r>
              <w:rPr>
                <w:rFonts w:ascii="New York" w:hAnsi="New York"/>
                <w:b/>
                <w:bCs/>
              </w:rPr>
              <w:t>ransform precoder</w:t>
            </w:r>
            <w:r>
              <w:rPr>
                <w:rFonts w:ascii="New York" w:hAnsi="New York"/>
                <w:b/>
                <w:bCs/>
                <w:lang w:eastAsia="zh-CN"/>
              </w:rPr>
              <w:t xml:space="preserve"> is enabled(DFT-s-OFDM)</w:t>
            </w:r>
          </w:p>
        </w:tc>
      </w:tr>
      <w:tr w:rsidR="00FC64DA">
        <w:trPr>
          <w:trHeight w:val="242"/>
        </w:trPr>
        <w:tc>
          <w:tcPr>
            <w:tcW w:w="2445" w:type="dxa"/>
            <w:vMerge w:val="restart"/>
          </w:tcPr>
          <w:p w:rsidR="00FC64DA" w:rsidRDefault="00C83B5B">
            <w:pPr>
              <w:snapToGrid w:val="0"/>
              <w:spacing w:before="0" w:after="120"/>
              <w:rPr>
                <w:rFonts w:ascii="New York" w:hAnsi="New York"/>
              </w:rPr>
            </w:pPr>
            <w:r>
              <w:rPr>
                <w:rFonts w:ascii="New York" w:hAnsi="New York" w:hint="eastAsia"/>
              </w:rPr>
              <w:t>Antenna ports</w:t>
            </w:r>
          </w:p>
        </w:tc>
        <w:tc>
          <w:tcPr>
            <w:tcW w:w="3216" w:type="dxa"/>
          </w:tcPr>
          <w:p w:rsidR="00FC64DA" w:rsidRDefault="00C83B5B">
            <w:pPr>
              <w:snapToGrid w:val="0"/>
              <w:spacing w:before="0" w:after="120"/>
              <w:rPr>
                <w:rFonts w:ascii="New York" w:hAnsi="New York"/>
              </w:rPr>
            </w:pPr>
            <w:proofErr w:type="spellStart"/>
            <w:r>
              <w:rPr>
                <w:rFonts w:ascii="New York" w:hAnsi="New York" w:hint="eastAsia"/>
                <w:i/>
              </w:rPr>
              <w:t>dmrs</w:t>
            </w:r>
            <w:proofErr w:type="spellEnd"/>
            <w:r>
              <w:rPr>
                <w:rFonts w:ascii="New York" w:hAnsi="New York" w:hint="eastAsia"/>
                <w:i/>
              </w:rPr>
              <w:t>-Type</w:t>
            </w:r>
            <w:r>
              <w:rPr>
                <w:rFonts w:ascii="New York" w:hAnsi="New York"/>
              </w:rPr>
              <w:t>=1</w:t>
            </w:r>
            <w:r>
              <w:rPr>
                <w:rFonts w:ascii="New York" w:hAnsi="New York" w:hint="eastAsia"/>
              </w:rPr>
              <w:t>,</w:t>
            </w:r>
            <w:r>
              <w:rPr>
                <w:rFonts w:ascii="New York" w:hAnsi="New York"/>
              </w:rPr>
              <w:t xml:space="preserve"> </w:t>
            </w:r>
            <w:r>
              <w:rPr>
                <w:rFonts w:ascii="New York" w:hAnsi="New York" w:hint="eastAsia"/>
              </w:rPr>
              <w:t xml:space="preserve">and </w:t>
            </w:r>
            <w:proofErr w:type="spellStart"/>
            <w:r>
              <w:rPr>
                <w:rFonts w:ascii="New York" w:hAnsi="New York" w:hint="eastAsia"/>
                <w:i/>
              </w:rPr>
              <w:t>maxLength</w:t>
            </w:r>
            <w:proofErr w:type="spellEnd"/>
            <w:r>
              <w:rPr>
                <w:rFonts w:ascii="New York" w:hAnsi="New York" w:hint="eastAsia"/>
              </w:rPr>
              <w:t>=</w:t>
            </w:r>
            <w:r>
              <w:rPr>
                <w:rFonts w:ascii="New York" w:hAnsi="New York"/>
              </w:rPr>
              <w:t>1</w:t>
            </w:r>
          </w:p>
        </w:tc>
        <w:tc>
          <w:tcPr>
            <w:tcW w:w="1836" w:type="dxa"/>
          </w:tcPr>
          <w:p w:rsidR="00FC64DA" w:rsidRDefault="00C83B5B">
            <w:pPr>
              <w:snapToGrid w:val="0"/>
              <w:spacing w:before="0" w:after="120"/>
              <w:rPr>
                <w:rFonts w:ascii="New York" w:hAnsi="New York"/>
              </w:rPr>
            </w:pPr>
            <w:r>
              <w:rPr>
                <w:rFonts w:ascii="New York" w:hAnsi="New York" w:hint="eastAsia"/>
                <w:lang w:eastAsia="zh-CN"/>
              </w:rPr>
              <w:t>3</w:t>
            </w:r>
          </w:p>
        </w:tc>
        <w:tc>
          <w:tcPr>
            <w:tcW w:w="2280" w:type="dxa"/>
          </w:tcPr>
          <w:p w:rsidR="00FC64DA" w:rsidRDefault="00C83B5B">
            <w:pPr>
              <w:snapToGrid w:val="0"/>
              <w:spacing w:before="0" w:after="120"/>
              <w:rPr>
                <w:rFonts w:ascii="New York" w:hAnsi="New York"/>
              </w:rPr>
            </w:pPr>
            <w:r>
              <w:rPr>
                <w:rFonts w:ascii="New York" w:hAnsi="New York" w:hint="eastAsia"/>
                <w:lang w:eastAsia="zh-CN"/>
              </w:rPr>
              <w:t>2</w:t>
            </w:r>
          </w:p>
        </w:tc>
      </w:tr>
      <w:tr w:rsidR="00FC64DA">
        <w:trPr>
          <w:trHeight w:val="232"/>
        </w:trPr>
        <w:tc>
          <w:tcPr>
            <w:tcW w:w="2445" w:type="dxa"/>
            <w:vMerge/>
          </w:tcPr>
          <w:p w:rsidR="00FC64DA" w:rsidRDefault="00FC64DA">
            <w:pPr>
              <w:snapToGrid w:val="0"/>
              <w:spacing w:before="0" w:after="120"/>
              <w:rPr>
                <w:rFonts w:ascii="New York" w:hAnsi="New York"/>
              </w:rPr>
            </w:pPr>
          </w:p>
        </w:tc>
        <w:tc>
          <w:tcPr>
            <w:tcW w:w="3216" w:type="dxa"/>
          </w:tcPr>
          <w:p w:rsidR="00FC64DA" w:rsidRDefault="00C83B5B">
            <w:pPr>
              <w:snapToGrid w:val="0"/>
              <w:spacing w:before="0" w:after="120"/>
              <w:rPr>
                <w:rFonts w:ascii="New York" w:hAnsi="New York"/>
              </w:rPr>
            </w:pPr>
            <w:proofErr w:type="spellStart"/>
            <w:r>
              <w:rPr>
                <w:rFonts w:ascii="New York" w:hAnsi="New York" w:hint="eastAsia"/>
                <w:i/>
              </w:rPr>
              <w:t>dmrs</w:t>
            </w:r>
            <w:proofErr w:type="spellEnd"/>
            <w:r>
              <w:rPr>
                <w:rFonts w:ascii="New York" w:hAnsi="New York" w:hint="eastAsia"/>
                <w:i/>
              </w:rPr>
              <w:t>-Type</w:t>
            </w:r>
            <w:r>
              <w:rPr>
                <w:rFonts w:ascii="New York" w:hAnsi="New York"/>
              </w:rPr>
              <w:t>=1</w:t>
            </w:r>
            <w:r>
              <w:rPr>
                <w:rFonts w:ascii="New York" w:hAnsi="New York" w:hint="eastAsia"/>
              </w:rPr>
              <w:t>,</w:t>
            </w:r>
            <w:r>
              <w:rPr>
                <w:rFonts w:ascii="New York" w:hAnsi="New York"/>
              </w:rPr>
              <w:t xml:space="preserve"> </w:t>
            </w:r>
            <w:r>
              <w:rPr>
                <w:rFonts w:ascii="New York" w:hAnsi="New York" w:hint="eastAsia"/>
              </w:rPr>
              <w:t xml:space="preserve">and </w:t>
            </w:r>
            <w:proofErr w:type="spellStart"/>
            <w:r>
              <w:rPr>
                <w:rFonts w:ascii="New York" w:hAnsi="New York" w:hint="eastAsia"/>
                <w:i/>
              </w:rPr>
              <w:t>maxLength</w:t>
            </w:r>
            <w:proofErr w:type="spellEnd"/>
            <w:r>
              <w:rPr>
                <w:rFonts w:ascii="New York" w:hAnsi="New York" w:hint="eastAsia"/>
              </w:rPr>
              <w:t>=2</w:t>
            </w:r>
          </w:p>
        </w:tc>
        <w:tc>
          <w:tcPr>
            <w:tcW w:w="1836" w:type="dxa"/>
          </w:tcPr>
          <w:p w:rsidR="00FC64DA" w:rsidRDefault="00C83B5B">
            <w:pPr>
              <w:snapToGrid w:val="0"/>
              <w:spacing w:before="0" w:after="120"/>
              <w:rPr>
                <w:rFonts w:ascii="New York" w:hAnsi="New York"/>
              </w:rPr>
            </w:pPr>
            <w:r>
              <w:rPr>
                <w:rFonts w:ascii="New York" w:hAnsi="New York" w:hint="eastAsia"/>
                <w:lang w:eastAsia="zh-CN"/>
              </w:rPr>
              <w:t>4</w:t>
            </w:r>
          </w:p>
        </w:tc>
        <w:tc>
          <w:tcPr>
            <w:tcW w:w="2280" w:type="dxa"/>
          </w:tcPr>
          <w:p w:rsidR="00FC64DA" w:rsidRDefault="00C83B5B">
            <w:pPr>
              <w:snapToGrid w:val="0"/>
              <w:spacing w:before="0" w:after="120"/>
              <w:rPr>
                <w:rFonts w:ascii="New York" w:hAnsi="New York"/>
              </w:rPr>
            </w:pPr>
            <w:r>
              <w:rPr>
                <w:rFonts w:ascii="New York" w:hAnsi="New York" w:hint="eastAsia"/>
                <w:lang w:eastAsia="zh-CN"/>
              </w:rPr>
              <w:t>4</w:t>
            </w:r>
          </w:p>
        </w:tc>
      </w:tr>
      <w:tr w:rsidR="00FC64DA">
        <w:trPr>
          <w:trHeight w:val="162"/>
        </w:trPr>
        <w:tc>
          <w:tcPr>
            <w:tcW w:w="2445" w:type="dxa"/>
            <w:vMerge/>
          </w:tcPr>
          <w:p w:rsidR="00FC64DA" w:rsidRDefault="00FC64DA">
            <w:pPr>
              <w:snapToGrid w:val="0"/>
              <w:spacing w:before="0" w:after="120"/>
              <w:rPr>
                <w:rFonts w:ascii="New York" w:hAnsi="New York"/>
              </w:rPr>
            </w:pPr>
          </w:p>
        </w:tc>
        <w:tc>
          <w:tcPr>
            <w:tcW w:w="3216" w:type="dxa"/>
          </w:tcPr>
          <w:p w:rsidR="00FC64DA" w:rsidRDefault="00C83B5B">
            <w:pPr>
              <w:snapToGrid w:val="0"/>
              <w:spacing w:before="0" w:after="120"/>
              <w:rPr>
                <w:rFonts w:ascii="New York" w:hAnsi="New York"/>
              </w:rPr>
            </w:pPr>
            <w:proofErr w:type="spellStart"/>
            <w:r>
              <w:rPr>
                <w:rFonts w:ascii="New York" w:hAnsi="New York" w:hint="eastAsia"/>
                <w:i/>
              </w:rPr>
              <w:t>dmrs</w:t>
            </w:r>
            <w:proofErr w:type="spellEnd"/>
            <w:r>
              <w:rPr>
                <w:rFonts w:ascii="New York" w:hAnsi="New York" w:hint="eastAsia"/>
                <w:i/>
              </w:rPr>
              <w:t>-Type</w:t>
            </w:r>
            <w:r>
              <w:rPr>
                <w:rFonts w:ascii="New York" w:hAnsi="New York"/>
              </w:rPr>
              <w:t>=</w:t>
            </w:r>
            <w:r>
              <w:rPr>
                <w:rFonts w:ascii="New York" w:hAnsi="New York" w:hint="eastAsia"/>
              </w:rPr>
              <w:t>2,</w:t>
            </w:r>
            <w:r>
              <w:rPr>
                <w:rFonts w:ascii="New York" w:hAnsi="New York"/>
              </w:rPr>
              <w:t xml:space="preserve"> </w:t>
            </w:r>
            <w:r>
              <w:rPr>
                <w:rFonts w:ascii="New York" w:hAnsi="New York" w:hint="eastAsia"/>
              </w:rPr>
              <w:t xml:space="preserve">and </w:t>
            </w:r>
            <w:proofErr w:type="spellStart"/>
            <w:r>
              <w:rPr>
                <w:rFonts w:ascii="New York" w:hAnsi="New York" w:hint="eastAsia"/>
                <w:i/>
              </w:rPr>
              <w:t>maxLength</w:t>
            </w:r>
            <w:proofErr w:type="spellEnd"/>
            <w:r>
              <w:rPr>
                <w:rFonts w:ascii="New York" w:hAnsi="New York" w:hint="eastAsia"/>
              </w:rPr>
              <w:t>=1</w:t>
            </w:r>
          </w:p>
        </w:tc>
        <w:tc>
          <w:tcPr>
            <w:tcW w:w="1836" w:type="dxa"/>
          </w:tcPr>
          <w:p w:rsidR="00FC64DA" w:rsidRDefault="00C83B5B">
            <w:pPr>
              <w:snapToGrid w:val="0"/>
              <w:spacing w:before="0" w:after="120"/>
              <w:rPr>
                <w:rFonts w:ascii="New York" w:hAnsi="New York"/>
              </w:rPr>
            </w:pPr>
            <w:r>
              <w:rPr>
                <w:rFonts w:ascii="New York" w:hAnsi="New York" w:hint="eastAsia"/>
                <w:lang w:eastAsia="zh-CN"/>
              </w:rPr>
              <w:t>4</w:t>
            </w:r>
          </w:p>
        </w:tc>
        <w:tc>
          <w:tcPr>
            <w:tcW w:w="2280" w:type="dxa"/>
          </w:tcPr>
          <w:p w:rsidR="00FC64DA" w:rsidRDefault="00C83B5B">
            <w:pPr>
              <w:snapToGrid w:val="0"/>
              <w:spacing w:before="0" w:after="120"/>
              <w:rPr>
                <w:rFonts w:ascii="New York" w:hAnsi="New York"/>
              </w:rPr>
            </w:pPr>
            <w:r>
              <w:rPr>
                <w:rFonts w:ascii="New York" w:hAnsi="New York" w:hint="eastAsia"/>
                <w:lang w:eastAsia="zh-CN"/>
              </w:rPr>
              <w:t>-</w:t>
            </w:r>
          </w:p>
        </w:tc>
      </w:tr>
      <w:tr w:rsidR="00FC64DA">
        <w:trPr>
          <w:trHeight w:val="160"/>
        </w:trPr>
        <w:tc>
          <w:tcPr>
            <w:tcW w:w="2445" w:type="dxa"/>
            <w:vMerge/>
          </w:tcPr>
          <w:p w:rsidR="00FC64DA" w:rsidRDefault="00FC64DA">
            <w:pPr>
              <w:snapToGrid w:val="0"/>
              <w:spacing w:before="0" w:after="120"/>
              <w:rPr>
                <w:rFonts w:ascii="New York" w:hAnsi="New York"/>
              </w:rPr>
            </w:pPr>
          </w:p>
        </w:tc>
        <w:tc>
          <w:tcPr>
            <w:tcW w:w="3216" w:type="dxa"/>
          </w:tcPr>
          <w:p w:rsidR="00FC64DA" w:rsidRDefault="00C83B5B">
            <w:pPr>
              <w:snapToGrid w:val="0"/>
              <w:spacing w:before="0" w:after="120"/>
              <w:rPr>
                <w:rFonts w:ascii="New York" w:hAnsi="New York"/>
              </w:rPr>
            </w:pPr>
            <w:proofErr w:type="spellStart"/>
            <w:r>
              <w:rPr>
                <w:rFonts w:ascii="New York" w:hAnsi="New York" w:hint="eastAsia"/>
                <w:i/>
              </w:rPr>
              <w:t>dmrs</w:t>
            </w:r>
            <w:proofErr w:type="spellEnd"/>
            <w:r>
              <w:rPr>
                <w:rFonts w:ascii="New York" w:hAnsi="New York" w:hint="eastAsia"/>
                <w:i/>
              </w:rPr>
              <w:t>-Type</w:t>
            </w:r>
            <w:r>
              <w:rPr>
                <w:rFonts w:ascii="New York" w:hAnsi="New York"/>
              </w:rPr>
              <w:t>=</w:t>
            </w:r>
            <w:r>
              <w:rPr>
                <w:rFonts w:ascii="New York" w:hAnsi="New York" w:hint="eastAsia"/>
              </w:rPr>
              <w:t>2,</w:t>
            </w:r>
            <w:r>
              <w:rPr>
                <w:rFonts w:ascii="New York" w:hAnsi="New York"/>
              </w:rPr>
              <w:t xml:space="preserve"> </w:t>
            </w:r>
            <w:r>
              <w:rPr>
                <w:rFonts w:ascii="New York" w:hAnsi="New York" w:hint="eastAsia"/>
              </w:rPr>
              <w:t xml:space="preserve">and </w:t>
            </w:r>
            <w:proofErr w:type="spellStart"/>
            <w:r>
              <w:rPr>
                <w:rFonts w:ascii="New York" w:hAnsi="New York" w:hint="eastAsia"/>
                <w:i/>
              </w:rPr>
              <w:t>maxLength</w:t>
            </w:r>
            <w:proofErr w:type="spellEnd"/>
            <w:r>
              <w:rPr>
                <w:rFonts w:ascii="New York" w:hAnsi="New York" w:hint="eastAsia"/>
              </w:rPr>
              <w:t>=2</w:t>
            </w:r>
          </w:p>
        </w:tc>
        <w:tc>
          <w:tcPr>
            <w:tcW w:w="1836" w:type="dxa"/>
          </w:tcPr>
          <w:p w:rsidR="00FC64DA" w:rsidRDefault="00C83B5B">
            <w:pPr>
              <w:snapToGrid w:val="0"/>
              <w:spacing w:before="0" w:after="120"/>
              <w:rPr>
                <w:rFonts w:ascii="New York" w:hAnsi="New York"/>
              </w:rPr>
            </w:pPr>
            <w:r>
              <w:rPr>
                <w:rFonts w:ascii="New York" w:hAnsi="New York" w:hint="eastAsia"/>
                <w:lang w:eastAsia="zh-CN"/>
              </w:rPr>
              <w:t>5</w:t>
            </w:r>
          </w:p>
        </w:tc>
        <w:tc>
          <w:tcPr>
            <w:tcW w:w="2280" w:type="dxa"/>
          </w:tcPr>
          <w:p w:rsidR="00FC64DA" w:rsidRDefault="00C83B5B">
            <w:pPr>
              <w:snapToGrid w:val="0"/>
              <w:spacing w:before="0" w:after="120"/>
              <w:rPr>
                <w:rFonts w:ascii="New York" w:hAnsi="New York"/>
              </w:rPr>
            </w:pPr>
            <w:r>
              <w:rPr>
                <w:rFonts w:ascii="New York" w:hAnsi="New York" w:hint="eastAsia"/>
                <w:lang w:eastAsia="zh-CN"/>
              </w:rPr>
              <w:t>-</w:t>
            </w:r>
          </w:p>
        </w:tc>
      </w:tr>
      <w:tr w:rsidR="00FC64DA">
        <w:trPr>
          <w:trHeight w:val="208"/>
        </w:trPr>
        <w:tc>
          <w:tcPr>
            <w:tcW w:w="2445" w:type="dxa"/>
          </w:tcPr>
          <w:p w:rsidR="00FC64DA" w:rsidRDefault="00C83B5B">
            <w:pPr>
              <w:snapToGrid w:val="0"/>
              <w:spacing w:before="0" w:after="120"/>
              <w:rPr>
                <w:rFonts w:ascii="New York" w:hAnsi="New York"/>
              </w:rPr>
            </w:pPr>
            <w:r>
              <w:rPr>
                <w:rFonts w:ascii="New York" w:hAnsi="New York" w:hint="eastAsia"/>
              </w:rPr>
              <w:t>DMRS sequence initialization</w:t>
            </w:r>
          </w:p>
        </w:tc>
        <w:tc>
          <w:tcPr>
            <w:tcW w:w="3216" w:type="dxa"/>
          </w:tcPr>
          <w:p w:rsidR="00FC64DA" w:rsidRDefault="00FC64DA">
            <w:pPr>
              <w:snapToGrid w:val="0"/>
              <w:spacing w:before="0" w:after="120"/>
              <w:rPr>
                <w:rFonts w:ascii="New York" w:hAnsi="New York"/>
              </w:rPr>
            </w:pPr>
          </w:p>
        </w:tc>
        <w:tc>
          <w:tcPr>
            <w:tcW w:w="1836" w:type="dxa"/>
          </w:tcPr>
          <w:p w:rsidR="00FC64DA" w:rsidRDefault="00C83B5B">
            <w:pPr>
              <w:snapToGrid w:val="0"/>
              <w:spacing w:before="0" w:after="120"/>
              <w:rPr>
                <w:rFonts w:ascii="New York" w:hAnsi="New York"/>
              </w:rPr>
            </w:pPr>
            <w:r>
              <w:rPr>
                <w:rFonts w:ascii="New York" w:hAnsi="New York" w:hint="eastAsia"/>
                <w:lang w:eastAsia="zh-CN"/>
              </w:rPr>
              <w:t>1</w:t>
            </w:r>
          </w:p>
        </w:tc>
        <w:tc>
          <w:tcPr>
            <w:tcW w:w="2280" w:type="dxa"/>
          </w:tcPr>
          <w:p w:rsidR="00FC64DA" w:rsidRDefault="00C83B5B">
            <w:pPr>
              <w:snapToGrid w:val="0"/>
              <w:spacing w:before="0" w:after="120"/>
              <w:rPr>
                <w:rFonts w:ascii="New York" w:hAnsi="New York"/>
              </w:rPr>
            </w:pPr>
            <w:r>
              <w:rPr>
                <w:rFonts w:ascii="New York" w:hAnsi="New York" w:hint="eastAsia"/>
                <w:lang w:eastAsia="zh-CN"/>
              </w:rPr>
              <w:t>0</w:t>
            </w:r>
          </w:p>
        </w:tc>
      </w:tr>
      <w:tr w:rsidR="00FC64DA">
        <w:trPr>
          <w:trHeight w:val="90"/>
        </w:trPr>
        <w:tc>
          <w:tcPr>
            <w:tcW w:w="2445" w:type="dxa"/>
          </w:tcPr>
          <w:p w:rsidR="00FC64DA" w:rsidRDefault="00C83B5B">
            <w:pPr>
              <w:snapToGrid w:val="0"/>
              <w:spacing w:before="0" w:after="120"/>
              <w:rPr>
                <w:rFonts w:ascii="New York" w:hAnsi="New York"/>
              </w:rPr>
            </w:pPr>
            <w:r>
              <w:rPr>
                <w:rFonts w:ascii="New York" w:hAnsi="New York" w:hint="eastAsia"/>
              </w:rPr>
              <w:t>PTRS-DMRS association</w:t>
            </w:r>
          </w:p>
        </w:tc>
        <w:tc>
          <w:tcPr>
            <w:tcW w:w="3216" w:type="dxa"/>
          </w:tcPr>
          <w:p w:rsidR="00FC64DA" w:rsidRDefault="00FC64DA">
            <w:pPr>
              <w:snapToGrid w:val="0"/>
              <w:spacing w:before="0" w:after="120"/>
              <w:rPr>
                <w:rFonts w:ascii="New York" w:hAnsi="New York"/>
              </w:rPr>
            </w:pPr>
          </w:p>
        </w:tc>
        <w:tc>
          <w:tcPr>
            <w:tcW w:w="1836" w:type="dxa"/>
          </w:tcPr>
          <w:p w:rsidR="00FC64DA" w:rsidRDefault="00C83B5B">
            <w:pPr>
              <w:snapToGrid w:val="0"/>
              <w:spacing w:before="0" w:after="120"/>
              <w:rPr>
                <w:rFonts w:ascii="New York" w:hAnsi="New York"/>
              </w:rPr>
            </w:pPr>
            <w:r>
              <w:rPr>
                <w:rFonts w:ascii="New York" w:hAnsi="New York" w:hint="eastAsia"/>
                <w:lang w:eastAsia="zh-CN"/>
              </w:rPr>
              <w:t>0 or 2</w:t>
            </w:r>
          </w:p>
        </w:tc>
        <w:tc>
          <w:tcPr>
            <w:tcW w:w="2280" w:type="dxa"/>
          </w:tcPr>
          <w:p w:rsidR="00FC64DA" w:rsidRDefault="00C83B5B">
            <w:pPr>
              <w:snapToGrid w:val="0"/>
              <w:spacing w:before="0" w:after="120"/>
              <w:rPr>
                <w:rFonts w:ascii="New York" w:hAnsi="New York"/>
              </w:rPr>
            </w:pPr>
            <w:r>
              <w:rPr>
                <w:rFonts w:ascii="New York" w:hAnsi="New York" w:hint="eastAsia"/>
                <w:lang w:eastAsia="zh-CN"/>
              </w:rPr>
              <w:t>0</w:t>
            </w:r>
          </w:p>
        </w:tc>
      </w:tr>
    </w:tbl>
    <w:p w:rsidR="00FC64DA" w:rsidRDefault="00FC64DA">
      <w:pPr>
        <w:spacing w:afterLines="50" w:after="120"/>
        <w:ind w:firstLineChars="200" w:firstLine="400"/>
      </w:pPr>
    </w:p>
    <w:p w:rsidR="00FC64DA" w:rsidRDefault="00C83B5B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As shown in Table 1, t</w:t>
      </w:r>
      <w:r>
        <w:rPr>
          <w:rFonts w:eastAsiaTheme="minorEastAsia"/>
          <w:lang w:eastAsia="zh-CN"/>
        </w:rPr>
        <w:t xml:space="preserve">he size of field </w:t>
      </w:r>
      <w:r>
        <w:rPr>
          <w:rFonts w:eastAsiaTheme="minorEastAsia" w:hint="eastAsia"/>
          <w:lang w:val="en-US" w:eastAsia="zh-CN"/>
        </w:rPr>
        <w:t>for</w:t>
      </w:r>
      <w:r>
        <w:rPr>
          <w:rFonts w:eastAsiaTheme="minorEastAsia"/>
          <w:lang w:eastAsia="zh-CN"/>
        </w:rPr>
        <w:t xml:space="preserve"> “</w:t>
      </w:r>
      <w:r>
        <w:rPr>
          <w:rFonts w:eastAsiaTheme="minorEastAsia" w:hint="eastAsia"/>
          <w:lang w:eastAsia="zh-CN"/>
        </w:rPr>
        <w:t>Antenna ports</w:t>
      </w:r>
      <w:r>
        <w:rPr>
          <w:rFonts w:eastAsiaTheme="minorEastAsia"/>
          <w:lang w:eastAsia="zh-CN"/>
        </w:rPr>
        <w:t>”, “</w:t>
      </w:r>
      <w:r>
        <w:rPr>
          <w:rFonts w:eastAsiaTheme="minorEastAsia" w:hint="eastAsia"/>
          <w:lang w:eastAsia="zh-CN"/>
        </w:rPr>
        <w:t>DMRS sequence initialization</w:t>
      </w:r>
      <w:r>
        <w:rPr>
          <w:rFonts w:eastAsiaTheme="minorEastAsia"/>
          <w:lang w:eastAsia="zh-CN"/>
        </w:rPr>
        <w:t>”, “</w:t>
      </w:r>
      <w:r>
        <w:rPr>
          <w:rFonts w:eastAsiaTheme="minorEastAsia" w:hint="eastAsia"/>
          <w:lang w:eastAsia="zh-CN"/>
        </w:rPr>
        <w:t>PTRS-DMRS association</w:t>
      </w:r>
      <w:r>
        <w:rPr>
          <w:rFonts w:eastAsiaTheme="minorEastAsia"/>
          <w:lang w:eastAsia="zh-CN"/>
        </w:rPr>
        <w:t>” is directly affected by the status of transform</w:t>
      </w:r>
      <w:r>
        <w:rPr>
          <w:rFonts w:eastAsiaTheme="minorEastAsia" w:hint="eastAsia"/>
          <w:lang w:eastAsia="zh-CN"/>
        </w:rPr>
        <w:t xml:space="preserve"> p</w:t>
      </w:r>
      <w:r>
        <w:rPr>
          <w:rFonts w:eastAsiaTheme="minorEastAsia"/>
          <w:lang w:eastAsia="zh-CN"/>
        </w:rPr>
        <w:t xml:space="preserve">recoder. </w:t>
      </w:r>
      <w:r>
        <w:rPr>
          <w:rFonts w:eastAsiaTheme="minorEastAsia" w:hint="eastAsia"/>
          <w:lang w:val="en-US" w:eastAsia="zh-CN"/>
        </w:rPr>
        <w:t xml:space="preserve">And </w:t>
      </w:r>
      <w:proofErr w:type="spellStart"/>
      <w:proofErr w:type="gramStart"/>
      <w:r>
        <w:rPr>
          <w:rFonts w:eastAsiaTheme="minorEastAsia" w:hint="eastAsia"/>
          <w:lang w:val="en-US" w:eastAsia="zh-CN"/>
        </w:rPr>
        <w:t>i</w:t>
      </w:r>
      <w:proofErr w:type="spellEnd"/>
      <w:r>
        <w:rPr>
          <w:rFonts w:eastAsiaTheme="minorEastAsia"/>
          <w:lang w:eastAsia="zh-CN"/>
        </w:rPr>
        <w:t>t</w:t>
      </w:r>
      <w:proofErr w:type="gramEnd"/>
      <w:r>
        <w:rPr>
          <w:rFonts w:eastAsiaTheme="minorEastAsia"/>
          <w:lang w:eastAsia="zh-CN"/>
        </w:rPr>
        <w:t xml:space="preserve"> is observed that the </w:t>
      </w:r>
      <w:r>
        <w:rPr>
          <w:rFonts w:eastAsiaTheme="minorEastAsia"/>
          <w:lang w:eastAsia="zh-CN"/>
        </w:rPr>
        <w:t>size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of these fields </w:t>
      </w:r>
      <w:r>
        <w:rPr>
          <w:rFonts w:eastAsiaTheme="minorEastAsia" w:hint="eastAsia"/>
          <w:lang w:val="en-US" w:eastAsia="zh-CN"/>
        </w:rPr>
        <w:t>in case of</w:t>
      </w:r>
      <w:r>
        <w:rPr>
          <w:rFonts w:eastAsiaTheme="minorEastAsia"/>
          <w:lang w:eastAsia="zh-CN"/>
        </w:rPr>
        <w:t xml:space="preserve"> transform precoder </w:t>
      </w:r>
      <w:r>
        <w:rPr>
          <w:rFonts w:eastAsiaTheme="minorEastAsia" w:hint="eastAsia"/>
          <w:lang w:val="en-US" w:eastAsia="zh-CN"/>
        </w:rPr>
        <w:t xml:space="preserve">disabled </w:t>
      </w:r>
      <w:r>
        <w:rPr>
          <w:rFonts w:eastAsiaTheme="minorEastAsia" w:hint="eastAsia"/>
          <w:lang w:val="en-US" w:eastAsia="zh-CN"/>
        </w:rPr>
        <w:t>are</w:t>
      </w:r>
      <w:r>
        <w:rPr>
          <w:rFonts w:eastAsiaTheme="minorEastAsia"/>
          <w:lang w:eastAsia="zh-CN"/>
        </w:rPr>
        <w:t xml:space="preserve"> no less than </w:t>
      </w:r>
      <w:r>
        <w:rPr>
          <w:rFonts w:eastAsiaTheme="minorEastAsia" w:hint="eastAsia"/>
          <w:lang w:val="en-US" w:eastAsia="zh-CN"/>
        </w:rPr>
        <w:t>th</w:t>
      </w:r>
      <w:r>
        <w:rPr>
          <w:rFonts w:eastAsiaTheme="minorEastAsia" w:hint="eastAsia"/>
          <w:lang w:val="en-US" w:eastAsia="zh-CN"/>
        </w:rPr>
        <w:t>ose</w:t>
      </w:r>
      <w:r>
        <w:rPr>
          <w:rFonts w:eastAsiaTheme="minorEastAsia" w:hint="eastAsia"/>
          <w:lang w:val="en-US" w:eastAsia="zh-CN"/>
        </w:rPr>
        <w:t xml:space="preserve"> of </w:t>
      </w:r>
      <w:r>
        <w:rPr>
          <w:rFonts w:eastAsiaTheme="minorEastAsia"/>
          <w:lang w:eastAsia="zh-CN"/>
        </w:rPr>
        <w:t xml:space="preserve">transform precoder </w:t>
      </w:r>
      <w:r>
        <w:rPr>
          <w:rFonts w:eastAsiaTheme="minorEastAsia" w:hint="eastAsia"/>
          <w:lang w:val="en-US" w:eastAsia="zh-CN"/>
        </w:rPr>
        <w:t xml:space="preserve">enabled </w:t>
      </w:r>
      <w:r>
        <w:rPr>
          <w:rFonts w:eastAsiaTheme="minorEastAsia"/>
          <w:lang w:eastAsia="zh-CN"/>
        </w:rPr>
        <w:t xml:space="preserve">if other conditions are </w:t>
      </w:r>
      <w:r>
        <w:rPr>
          <w:rFonts w:eastAsiaTheme="minorEastAsia" w:hint="eastAsia"/>
          <w:lang w:val="en-US" w:eastAsia="zh-CN"/>
        </w:rPr>
        <w:t xml:space="preserve">the </w:t>
      </w:r>
      <w:r>
        <w:rPr>
          <w:rFonts w:eastAsiaTheme="minorEastAsia"/>
          <w:lang w:eastAsia="zh-CN"/>
        </w:rPr>
        <w:t xml:space="preserve">same. </w:t>
      </w:r>
    </w:p>
    <w:p w:rsidR="00FC64DA" w:rsidRDefault="00C83B5B">
      <w:pPr>
        <w:pStyle w:val="ListParagraph1"/>
        <w:snapToGrid w:val="0"/>
        <w:spacing w:afterLines="50"/>
        <w:ind w:left="0" w:firstLine="0"/>
        <w:jc w:val="left"/>
        <w:rPr>
          <w:rStyle w:val="afa"/>
          <w:rFonts w:eastAsia="宋体"/>
          <w:lang w:val="en-US" w:eastAsia="zh-CN"/>
        </w:rPr>
      </w:pPr>
      <w:r>
        <w:rPr>
          <w:rFonts w:eastAsiaTheme="minorEastAsia" w:hint="eastAsia"/>
          <w:lang w:val="en-US" w:eastAsia="zh-CN"/>
        </w:rPr>
        <w:t>In such case</w:t>
      </w:r>
      <w:r>
        <w:rPr>
          <w:rFonts w:eastAsiaTheme="minorEastAsia"/>
          <w:lang w:eastAsia="zh-CN"/>
        </w:rPr>
        <w:t>, a new RRC parameter can be introduced as “</w:t>
      </w:r>
      <w:r>
        <w:rPr>
          <w:rFonts w:eastAsiaTheme="minorEastAsia"/>
          <w:i/>
          <w:lang w:eastAsia="zh-CN"/>
        </w:rPr>
        <w:t>dynamic waveform switching indication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val="en-US" w:eastAsia="zh-CN"/>
        </w:rPr>
        <w:t xml:space="preserve"> f</w:t>
      </w:r>
      <w:r>
        <w:rPr>
          <w:rFonts w:eastAsiaTheme="minorEastAsia"/>
          <w:lang w:eastAsia="zh-CN"/>
        </w:rPr>
        <w:t>or DCI format 0_1/0_2. When RRC signalling “</w:t>
      </w:r>
      <w:r>
        <w:rPr>
          <w:rFonts w:eastAsiaTheme="minorEastAsia"/>
          <w:i/>
          <w:lang w:eastAsia="zh-CN"/>
        </w:rPr>
        <w:t>dynamic waveform switching indication</w:t>
      </w:r>
      <w:r>
        <w:rPr>
          <w:rFonts w:eastAsiaTheme="minorEastAsia"/>
          <w:lang w:eastAsia="zh-CN"/>
        </w:rPr>
        <w:t>” is configured, the size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eastAsia="zh-CN"/>
        </w:rPr>
        <w:t xml:space="preserve"> of related DCI fi</w:t>
      </w:r>
      <w:r>
        <w:rPr>
          <w:rFonts w:eastAsiaTheme="minorEastAsia"/>
          <w:lang w:eastAsia="zh-CN"/>
        </w:rPr>
        <w:t xml:space="preserve">elds align with </w:t>
      </w:r>
      <w:r>
        <w:rPr>
          <w:rFonts w:eastAsiaTheme="minorEastAsia" w:hint="eastAsia"/>
          <w:lang w:val="en-US" w:eastAsia="zh-CN"/>
        </w:rPr>
        <w:t>th</w:t>
      </w:r>
      <w:r>
        <w:rPr>
          <w:rFonts w:eastAsiaTheme="minorEastAsia" w:hint="eastAsia"/>
          <w:lang w:val="en-US" w:eastAsia="zh-CN"/>
        </w:rPr>
        <w:t>os</w:t>
      </w:r>
      <w:r>
        <w:rPr>
          <w:rFonts w:eastAsiaTheme="minorEastAsia" w:hint="eastAsia"/>
          <w:lang w:val="en-US" w:eastAsia="zh-CN"/>
        </w:rPr>
        <w:t xml:space="preserve">e </w:t>
      </w:r>
      <w:r>
        <w:rPr>
          <w:rFonts w:eastAsiaTheme="minorEastAsia" w:hint="eastAsia"/>
          <w:lang w:val="en-US" w:eastAsia="zh-CN"/>
        </w:rPr>
        <w:t>under</w:t>
      </w:r>
      <w:r w:rsidR="003C2A32">
        <w:rPr>
          <w:rFonts w:eastAsiaTheme="minorEastAsia"/>
          <w:lang w:val="en-US" w:eastAsia="zh-CN"/>
        </w:rPr>
        <w:t xml:space="preserve"> the case that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eastAsia="zh-CN"/>
        </w:rPr>
        <w:t>“</w:t>
      </w:r>
      <w:r>
        <w:rPr>
          <w:rFonts w:eastAsiaTheme="minorEastAsia"/>
          <w:i/>
          <w:iCs/>
          <w:lang w:eastAsia="zh-CN"/>
        </w:rPr>
        <w:t>transform</w:t>
      </w:r>
      <w:r>
        <w:rPr>
          <w:rFonts w:eastAsiaTheme="minorEastAsia" w:hint="eastAsia"/>
          <w:i/>
          <w:iCs/>
          <w:lang w:val="en-US" w:eastAsia="zh-CN"/>
        </w:rPr>
        <w:t>P</w:t>
      </w:r>
      <w:proofErr w:type="spellStart"/>
      <w:r>
        <w:rPr>
          <w:rFonts w:eastAsiaTheme="minorEastAsia"/>
          <w:i/>
          <w:iCs/>
          <w:lang w:eastAsia="zh-CN"/>
        </w:rPr>
        <w:t>recoder</w:t>
      </w:r>
      <w:proofErr w:type="spellEnd"/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 xml:space="preserve"> is</w:t>
      </w:r>
      <w:r>
        <w:rPr>
          <w:rFonts w:eastAsiaTheme="minorEastAsia"/>
          <w:lang w:eastAsia="zh-CN"/>
        </w:rPr>
        <w:t xml:space="preserve"> disabled</w:t>
      </w:r>
      <w:r>
        <w:rPr>
          <w:rFonts w:eastAsiaTheme="minorEastAsia"/>
          <w:lang w:eastAsia="zh-CN"/>
        </w:rPr>
        <w:t>. If the DCI indication is “transform precoder enable</w:t>
      </w:r>
      <w:r>
        <w:rPr>
          <w:rFonts w:eastAsiaTheme="minorEastAsia" w:hint="eastAsia"/>
          <w:lang w:val="en-US" w:eastAsia="zh-CN"/>
        </w:rPr>
        <w:t>d</w:t>
      </w:r>
      <w:r>
        <w:rPr>
          <w:rFonts w:eastAsiaTheme="minorEastAsia"/>
          <w:lang w:eastAsia="zh-CN"/>
        </w:rPr>
        <w:t xml:space="preserve">”, the unused MSB bit(s) </w:t>
      </w:r>
      <w:r>
        <w:rPr>
          <w:rFonts w:eastAsiaTheme="minorEastAsia" w:hint="eastAsia"/>
          <w:lang w:val="en-US" w:eastAsia="zh-CN"/>
        </w:rPr>
        <w:t xml:space="preserve">of these DCI fields </w:t>
      </w:r>
      <w:r>
        <w:rPr>
          <w:rFonts w:eastAsiaTheme="minorEastAsia"/>
          <w:lang w:eastAsia="zh-CN"/>
        </w:rPr>
        <w:t>can be reserved. If “</w:t>
      </w:r>
      <w:r>
        <w:rPr>
          <w:rFonts w:eastAsiaTheme="minorEastAsia"/>
          <w:i/>
          <w:lang w:eastAsia="zh-CN"/>
        </w:rPr>
        <w:t>dynamic waveform switching indication</w:t>
      </w:r>
      <w:r>
        <w:rPr>
          <w:rFonts w:eastAsiaTheme="minorEastAsia"/>
          <w:lang w:eastAsia="zh-CN"/>
        </w:rPr>
        <w:t xml:space="preserve">” is not present, the </w:t>
      </w:r>
      <w:r>
        <w:rPr>
          <w:rFonts w:eastAsiaTheme="minorEastAsia"/>
          <w:lang w:eastAsia="zh-CN"/>
        </w:rPr>
        <w:t>waveform configuration falls back to legacy semi-static RRC configuration.</w:t>
      </w:r>
    </w:p>
    <w:p w:rsidR="00FC64DA" w:rsidRDefault="00C83B5B">
      <w:pPr>
        <w:rPr>
          <w:rFonts w:eastAsia="等线"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Observation 2:</w:t>
      </w:r>
      <w:r>
        <w:rPr>
          <w:rFonts w:hint="eastAsia"/>
          <w:i/>
          <w:iCs/>
          <w:lang w:eastAsia="zh-CN"/>
        </w:rPr>
        <w:t xml:space="preserve"> </w:t>
      </w:r>
      <w:r>
        <w:rPr>
          <w:rFonts w:eastAsiaTheme="minorEastAsia"/>
          <w:i/>
          <w:iCs/>
          <w:lang w:eastAsia="zh-CN"/>
        </w:rPr>
        <w:t xml:space="preserve">The size of field </w:t>
      </w:r>
      <w:r>
        <w:rPr>
          <w:rFonts w:eastAsiaTheme="minorEastAsia" w:hint="eastAsia"/>
          <w:i/>
          <w:iCs/>
          <w:lang w:eastAsia="zh-CN"/>
        </w:rPr>
        <w:t xml:space="preserve">for </w:t>
      </w:r>
      <w:r>
        <w:rPr>
          <w:rFonts w:eastAsiaTheme="minorEastAsia"/>
          <w:i/>
          <w:iCs/>
          <w:lang w:eastAsia="zh-CN"/>
        </w:rPr>
        <w:t>“Antenna ports”, “DMRS sequence initialization”, “PTRS-DMRS association” is directly affected by the enabling/disabling of transform precoder, a</w:t>
      </w:r>
      <w:r>
        <w:rPr>
          <w:rFonts w:eastAsiaTheme="minorEastAsia"/>
          <w:i/>
          <w:iCs/>
          <w:lang w:eastAsia="zh-CN"/>
        </w:rPr>
        <w:t>nd their size</w:t>
      </w:r>
      <w:r>
        <w:rPr>
          <w:rFonts w:eastAsiaTheme="minorEastAsia" w:hint="eastAsia"/>
          <w:i/>
          <w:iCs/>
          <w:lang w:eastAsia="zh-CN"/>
        </w:rPr>
        <w:t>s</w:t>
      </w:r>
      <w:r>
        <w:rPr>
          <w:rFonts w:eastAsiaTheme="minorEastAsia"/>
          <w:i/>
          <w:iCs/>
          <w:lang w:eastAsia="zh-CN"/>
        </w:rPr>
        <w:t xml:space="preserve"> in case of transform precoder disabled </w:t>
      </w:r>
      <w:r>
        <w:rPr>
          <w:rFonts w:eastAsiaTheme="minorEastAsia" w:hint="eastAsia"/>
          <w:i/>
          <w:iCs/>
          <w:lang w:eastAsia="zh-CN"/>
        </w:rPr>
        <w:t>are</w:t>
      </w:r>
      <w:r>
        <w:rPr>
          <w:rFonts w:eastAsiaTheme="minorEastAsia"/>
          <w:i/>
          <w:iCs/>
          <w:lang w:eastAsia="zh-CN"/>
        </w:rPr>
        <w:t xml:space="preserve"> no less than th</w:t>
      </w:r>
      <w:r>
        <w:rPr>
          <w:rFonts w:eastAsiaTheme="minorEastAsia" w:hint="eastAsia"/>
          <w:i/>
          <w:iCs/>
          <w:lang w:eastAsia="zh-CN"/>
        </w:rPr>
        <w:t>ose</w:t>
      </w:r>
      <w:r>
        <w:rPr>
          <w:rFonts w:eastAsiaTheme="minorEastAsia"/>
          <w:i/>
          <w:iCs/>
          <w:lang w:eastAsia="zh-CN"/>
        </w:rPr>
        <w:t xml:space="preserve"> of transform precoder enabled</w:t>
      </w:r>
      <w:r>
        <w:rPr>
          <w:rFonts w:eastAsiaTheme="minorEastAsia" w:hint="eastAsia"/>
          <w:i/>
          <w:iCs/>
          <w:lang w:eastAsia="zh-CN"/>
        </w:rPr>
        <w:t xml:space="preserve">. </w:t>
      </w:r>
      <w:r>
        <w:rPr>
          <w:rFonts w:hint="eastAsia"/>
          <w:i/>
          <w:iCs/>
          <w:lang w:eastAsia="zh-CN"/>
        </w:rPr>
        <w:t xml:space="preserve"> </w:t>
      </w:r>
    </w:p>
    <w:p w:rsidR="00FC64DA" w:rsidRDefault="00C83B5B">
      <w:pPr>
        <w:rPr>
          <w:i/>
          <w:lang w:val="en-GB" w:eastAsia="zh-CN"/>
        </w:rPr>
      </w:pPr>
      <w:bookmarkStart w:id="4" w:name="OLE_LINK1"/>
      <w:r>
        <w:rPr>
          <w:rFonts w:hint="eastAsia"/>
          <w:b/>
          <w:i/>
          <w:lang w:val="en-GB" w:eastAsia="zh-CN"/>
        </w:rPr>
        <w:t>P</w:t>
      </w:r>
      <w:r>
        <w:rPr>
          <w:b/>
          <w:i/>
          <w:lang w:val="en-GB" w:eastAsia="zh-CN"/>
        </w:rPr>
        <w:t>roposal 4:</w:t>
      </w:r>
      <w:r>
        <w:rPr>
          <w:rFonts w:eastAsiaTheme="minorEastAsia"/>
          <w:i/>
          <w:lang w:eastAsia="zh-CN"/>
        </w:rPr>
        <w:t xml:space="preserve"> </w:t>
      </w:r>
      <w:r>
        <w:rPr>
          <w:i/>
          <w:lang w:eastAsia="zh-CN"/>
        </w:rPr>
        <w:t xml:space="preserve">For DCI format 0_1/0_2, a new RRC parameter </w:t>
      </w:r>
      <w:r>
        <w:rPr>
          <w:rFonts w:hint="eastAsia"/>
          <w:i/>
          <w:lang w:eastAsia="zh-CN"/>
        </w:rPr>
        <w:t xml:space="preserve">for enabling dynamic waveform switching </w:t>
      </w:r>
      <w:r>
        <w:rPr>
          <w:rFonts w:hint="eastAsia"/>
          <w:i/>
          <w:lang w:eastAsia="zh-CN"/>
        </w:rPr>
        <w:t>can be</w:t>
      </w:r>
      <w:r>
        <w:rPr>
          <w:i/>
          <w:lang w:eastAsia="zh-CN"/>
        </w:rPr>
        <w:t xml:space="preserve"> introduced. When </w:t>
      </w:r>
      <w:r>
        <w:rPr>
          <w:rFonts w:hint="eastAsia"/>
          <w:i/>
          <w:lang w:eastAsia="zh-CN"/>
        </w:rPr>
        <w:t>the RRC parameter</w:t>
      </w:r>
      <w:r>
        <w:rPr>
          <w:i/>
          <w:lang w:eastAsia="zh-CN"/>
        </w:rPr>
        <w:t xml:space="preserve"> is configured, the size</w:t>
      </w:r>
      <w:r>
        <w:rPr>
          <w:rFonts w:hint="eastAsia"/>
          <w:i/>
          <w:lang w:eastAsia="zh-CN"/>
        </w:rPr>
        <w:t>s</w:t>
      </w:r>
      <w:r>
        <w:rPr>
          <w:i/>
          <w:lang w:eastAsia="zh-CN"/>
        </w:rPr>
        <w:t xml:space="preserve"> of </w:t>
      </w:r>
      <w:r>
        <w:rPr>
          <w:i/>
          <w:lang w:eastAsia="zh-CN"/>
        </w:rPr>
        <w:t xml:space="preserve">DCI fields </w:t>
      </w:r>
      <w:r>
        <w:rPr>
          <w:rFonts w:hint="eastAsia"/>
          <w:i/>
          <w:lang w:eastAsia="zh-CN"/>
        </w:rPr>
        <w:t xml:space="preserve">for </w:t>
      </w:r>
      <w:r>
        <w:rPr>
          <w:rFonts w:eastAsiaTheme="minorEastAsia"/>
          <w:i/>
          <w:iCs/>
          <w:lang w:eastAsia="zh-CN"/>
        </w:rPr>
        <w:t>“Antenna ports”, “DMRS sequence initialization”, “PTRS-DMRS association”</w:t>
      </w:r>
      <w:r>
        <w:rPr>
          <w:rFonts w:eastAsiaTheme="minorEastAsia" w:hint="eastAsia"/>
          <w:i/>
          <w:iCs/>
          <w:lang w:eastAsia="zh-CN"/>
        </w:rPr>
        <w:t xml:space="preserve"> </w:t>
      </w:r>
      <w:r>
        <w:rPr>
          <w:i/>
          <w:lang w:eastAsia="zh-CN"/>
        </w:rPr>
        <w:t>align with th</w:t>
      </w:r>
      <w:r>
        <w:rPr>
          <w:rFonts w:hint="eastAsia"/>
          <w:i/>
          <w:lang w:eastAsia="zh-CN"/>
        </w:rPr>
        <w:t>os</w:t>
      </w:r>
      <w:r>
        <w:rPr>
          <w:i/>
          <w:lang w:eastAsia="zh-CN"/>
        </w:rPr>
        <w:t xml:space="preserve">e </w:t>
      </w:r>
      <w:r>
        <w:rPr>
          <w:rFonts w:hint="eastAsia"/>
          <w:i/>
          <w:lang w:eastAsia="zh-CN"/>
        </w:rPr>
        <w:t>under</w:t>
      </w:r>
      <w:r w:rsidR="003C2A32">
        <w:rPr>
          <w:i/>
          <w:lang w:eastAsia="zh-CN"/>
        </w:rPr>
        <w:t xml:space="preserve"> the case that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“</w:t>
      </w:r>
      <w:proofErr w:type="spellStart"/>
      <w:r>
        <w:rPr>
          <w:i/>
          <w:lang w:eastAsia="zh-CN"/>
        </w:rPr>
        <w:t>transform</w:t>
      </w:r>
      <w:r>
        <w:rPr>
          <w:i/>
          <w:lang w:eastAsia="zh-CN"/>
        </w:rPr>
        <w:t>precoder</w:t>
      </w:r>
      <w:proofErr w:type="spellEnd"/>
      <w:r>
        <w:rPr>
          <w:i/>
          <w:lang w:eastAsia="zh-CN"/>
        </w:rPr>
        <w:t>’</w:t>
      </w:r>
      <w:r>
        <w:rPr>
          <w:rFonts w:hint="eastAsia"/>
          <w:i/>
          <w:lang w:eastAsia="zh-CN"/>
        </w:rPr>
        <w:t xml:space="preserve"> is</w:t>
      </w:r>
      <w:r>
        <w:rPr>
          <w:i/>
          <w:lang w:eastAsia="zh-CN"/>
        </w:rPr>
        <w:t xml:space="preserve"> disabled</w:t>
      </w:r>
      <w:r>
        <w:rPr>
          <w:rFonts w:hint="eastAsia"/>
          <w:i/>
          <w:lang w:eastAsia="zh-CN"/>
        </w:rPr>
        <w:t xml:space="preserve">, otherwise dynamic waveform switching is not supported for </w:t>
      </w:r>
      <w:r>
        <w:rPr>
          <w:i/>
          <w:lang w:eastAsia="zh-CN"/>
        </w:rPr>
        <w:t xml:space="preserve">DCI </w:t>
      </w:r>
      <w:r>
        <w:rPr>
          <w:i/>
          <w:lang w:eastAsia="zh-CN"/>
        </w:rPr>
        <w:t>format 0_1/0_2</w:t>
      </w:r>
      <w:r>
        <w:rPr>
          <w:rFonts w:hint="eastAsia"/>
          <w:i/>
          <w:lang w:eastAsia="zh-CN"/>
        </w:rPr>
        <w:t xml:space="preserve">. </w:t>
      </w:r>
    </w:p>
    <w:bookmarkEnd w:id="4"/>
    <w:p w:rsidR="00FC64DA" w:rsidRDefault="00FC64DA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lang w:eastAsia="zh-CN"/>
        </w:rPr>
      </w:pPr>
    </w:p>
    <w:p w:rsidR="00FC64DA" w:rsidRDefault="00C83B5B">
      <w:pPr>
        <w:pStyle w:val="2"/>
        <w:rPr>
          <w:lang w:eastAsia="zh-CN"/>
        </w:rPr>
      </w:pPr>
      <w:r>
        <w:rPr>
          <w:lang w:eastAsia="zh-CN"/>
        </w:rPr>
        <w:t>CG-PUSCH and PUSCH without scheduling DCI</w:t>
      </w:r>
    </w:p>
    <w:p w:rsidR="00FC64DA" w:rsidRDefault="00C83B5B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On top of </w:t>
      </w:r>
      <w:r>
        <w:rPr>
          <w:rFonts w:eastAsiaTheme="minorEastAsia"/>
          <w:lang w:val="en-US" w:eastAsia="zh-CN"/>
        </w:rPr>
        <w:t>p</w:t>
      </w:r>
      <w:r>
        <w:rPr>
          <w:rFonts w:eastAsiaTheme="minorEastAsia" w:hint="eastAsia"/>
          <w:lang w:val="en-US" w:eastAsia="zh-CN"/>
        </w:rPr>
        <w:t>roposal 1 above, it needs to further discuss w</w:t>
      </w:r>
      <w:proofErr w:type="spellStart"/>
      <w:r>
        <w:rPr>
          <w:rFonts w:eastAsiaTheme="minorEastAsia"/>
          <w:lang w:eastAsia="zh-CN"/>
        </w:rPr>
        <w:t>hether</w:t>
      </w:r>
      <w:proofErr w:type="spellEnd"/>
      <w:r>
        <w:rPr>
          <w:rFonts w:eastAsiaTheme="minorEastAsia"/>
          <w:lang w:eastAsia="zh-CN"/>
        </w:rPr>
        <w:t xml:space="preserve">/how dynamic switching is applicable to PUSCH not scheduled by </w:t>
      </w:r>
      <w:r>
        <w:rPr>
          <w:rFonts w:eastAsiaTheme="minorEastAsia" w:hint="eastAsia"/>
          <w:lang w:val="en-US" w:eastAsia="zh-CN"/>
        </w:rPr>
        <w:t xml:space="preserve">a </w:t>
      </w:r>
      <w:r>
        <w:rPr>
          <w:rFonts w:eastAsiaTheme="minorEastAsia"/>
          <w:lang w:eastAsia="zh-CN"/>
        </w:rPr>
        <w:t>DCI</w:t>
      </w:r>
      <w:r>
        <w:rPr>
          <w:rFonts w:eastAsiaTheme="minorEastAsia" w:hint="eastAsia"/>
          <w:lang w:val="en-US" w:eastAsia="zh-CN"/>
        </w:rPr>
        <w:t>,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val="en-US" w:eastAsia="zh-CN"/>
        </w:rPr>
        <w:t>i.e</w:t>
      </w:r>
      <w:proofErr w:type="spellEnd"/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val="en-US" w:eastAsia="zh-CN"/>
        </w:rPr>
        <w:t>,</w:t>
      </w:r>
      <w:r>
        <w:rPr>
          <w:rFonts w:eastAsiaTheme="minorEastAsia"/>
          <w:lang w:eastAsia="zh-CN"/>
        </w:rPr>
        <w:t>:</w:t>
      </w:r>
    </w:p>
    <w:p w:rsidR="00FC64DA" w:rsidRDefault="00C83B5B">
      <w:pPr>
        <w:pStyle w:val="ListParagraph1"/>
        <w:numPr>
          <w:ilvl w:val="0"/>
          <w:numId w:val="10"/>
        </w:numPr>
        <w:snapToGrid w:val="0"/>
        <w:spacing w:afterLines="50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PUSCH scheduled by RAR UL grant</w:t>
      </w:r>
    </w:p>
    <w:p w:rsidR="00FC64DA" w:rsidRDefault="00C83B5B">
      <w:pPr>
        <w:pStyle w:val="ListParagraph1"/>
        <w:numPr>
          <w:ilvl w:val="0"/>
          <w:numId w:val="10"/>
        </w:numPr>
        <w:snapToGrid w:val="0"/>
        <w:spacing w:afterLines="50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CG-PUSCH</w:t>
      </w:r>
    </w:p>
    <w:p w:rsidR="00FC64DA" w:rsidRDefault="00C83B5B">
      <w:pPr>
        <w:pStyle w:val="3"/>
        <w:rPr>
          <w:lang w:eastAsia="zh-CN"/>
        </w:rPr>
      </w:pPr>
      <w:r>
        <w:rPr>
          <w:lang w:eastAsia="zh-CN"/>
        </w:rPr>
        <w:t>PUSCH scheduled</w:t>
      </w:r>
      <w:r>
        <w:rPr>
          <w:lang w:eastAsia="zh-CN"/>
        </w:rPr>
        <w:t xml:space="preserve"> by RAR UL grant</w:t>
      </w:r>
    </w:p>
    <w:p w:rsidR="00FC64DA" w:rsidRDefault="00C83B5B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waveform of PUSCH scheduled by RAR UL grant is configured by RRC configuration “</w:t>
      </w:r>
      <w:r>
        <w:rPr>
          <w:i/>
          <w:lang w:eastAsia="sv-SE"/>
        </w:rPr>
        <w:t>msg3-transformPrecoder</w:t>
      </w:r>
      <w:r>
        <w:rPr>
          <w:rFonts w:eastAsiaTheme="minorEastAsia"/>
          <w:lang w:eastAsia="zh-CN"/>
        </w:rPr>
        <w:t xml:space="preserve">”. For normal Msg3, it seems no motivation to apply dynamic waveform switching. </w:t>
      </w:r>
    </w:p>
    <w:p w:rsidR="00FC64DA" w:rsidRDefault="00C83B5B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But for </w:t>
      </w:r>
      <w:r>
        <w:rPr>
          <w:rFonts w:hint="eastAsia"/>
          <w:lang w:val="en-US" w:eastAsia="zh-CN"/>
        </w:rPr>
        <w:t>Msg.3 PUSCH repetition</w:t>
      </w:r>
      <w:r>
        <w:rPr>
          <w:lang w:val="en-US" w:eastAsia="zh-CN"/>
        </w:rPr>
        <w:t xml:space="preserve">, as the intention of </w:t>
      </w:r>
      <w:r>
        <w:rPr>
          <w:lang w:val="en-US" w:eastAsia="zh-CN"/>
        </w:rPr>
        <w:t>“</w:t>
      </w:r>
      <w:r>
        <w:rPr>
          <w:rFonts w:hint="eastAsia"/>
          <w:i/>
        </w:rPr>
        <w:t>DFT-s-OFDM</w:t>
      </w:r>
      <w:r>
        <w:rPr>
          <w:lang w:val="en-US" w:eastAsia="zh-CN"/>
        </w:rPr>
        <w:t>” and “</w:t>
      </w:r>
      <w:r>
        <w:rPr>
          <w:rFonts w:hint="eastAsia"/>
          <w:lang w:val="en-US" w:eastAsia="zh-CN"/>
        </w:rPr>
        <w:t>Msg3 PUSCH repetition</w:t>
      </w:r>
      <w:r>
        <w:rPr>
          <w:lang w:val="en-US" w:eastAsia="zh-CN"/>
        </w:rPr>
        <w:t>” are both for coverage enhancement, the coupling between the “</w:t>
      </w:r>
      <w:r>
        <w:rPr>
          <w:rFonts w:hint="eastAsia"/>
          <w:i/>
        </w:rPr>
        <w:t>DFT-s-OFDM</w:t>
      </w:r>
      <w:r>
        <w:rPr>
          <w:lang w:val="en-US" w:eastAsia="zh-CN"/>
        </w:rPr>
        <w:t xml:space="preserve">” waveform and the </w:t>
      </w:r>
      <w:r>
        <w:rPr>
          <w:rFonts w:hint="eastAsia"/>
          <w:lang w:val="en-US" w:eastAsia="zh-CN"/>
        </w:rPr>
        <w:t>Msg3 PUSCH repetition</w:t>
      </w:r>
      <w:r>
        <w:rPr>
          <w:lang w:val="en-US" w:eastAsia="zh-CN"/>
        </w:rPr>
        <w:t xml:space="preserve"> is valid. A simple way is that if </w:t>
      </w:r>
      <w:r>
        <w:rPr>
          <w:rFonts w:hint="eastAsia"/>
          <w:lang w:val="en-US" w:eastAsia="zh-CN"/>
        </w:rPr>
        <w:t>the number of Msg3 PUSCH repetitions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 larger than</w:t>
      </w:r>
      <w:r>
        <w:rPr>
          <w:lang w:val="en-US" w:eastAsia="zh-CN"/>
        </w:rPr>
        <w:t xml:space="preserve"> 1, UE can ignore </w:t>
      </w:r>
      <w:r>
        <w:rPr>
          <w:lang w:val="en-US" w:eastAsia="zh-CN"/>
        </w:rPr>
        <w:t xml:space="preserve">the </w:t>
      </w:r>
      <w:r>
        <w:rPr>
          <w:rFonts w:eastAsiaTheme="minorEastAsia"/>
          <w:lang w:eastAsia="zh-CN"/>
        </w:rPr>
        <w:t>RRC configuration “</w:t>
      </w:r>
      <w:r>
        <w:rPr>
          <w:i/>
          <w:lang w:eastAsia="sv-SE"/>
        </w:rPr>
        <w:t>msg3-transformPrecoder</w:t>
      </w:r>
      <w:r>
        <w:rPr>
          <w:rFonts w:eastAsiaTheme="minorEastAsia"/>
          <w:lang w:eastAsia="zh-CN"/>
        </w:rPr>
        <w:t xml:space="preserve">” and set waveform as </w:t>
      </w:r>
      <w:r>
        <w:rPr>
          <w:lang w:val="en-US" w:eastAsia="zh-CN"/>
        </w:rPr>
        <w:t>“</w:t>
      </w:r>
      <w:r>
        <w:rPr>
          <w:rFonts w:hint="eastAsia"/>
          <w:i/>
        </w:rPr>
        <w:t>DFT-s-OFDM</w:t>
      </w:r>
      <w:r>
        <w:rPr>
          <w:lang w:val="en-US" w:eastAsia="zh-CN"/>
        </w:rPr>
        <w:t xml:space="preserve">”. </w:t>
      </w:r>
    </w:p>
    <w:p w:rsidR="00FC64DA" w:rsidRDefault="00C83B5B">
      <w:pPr>
        <w:pStyle w:val="ListParagraph1"/>
        <w:snapToGrid w:val="0"/>
        <w:spacing w:afterLines="50"/>
        <w:ind w:left="0" w:firstLine="0"/>
        <w:jc w:val="left"/>
        <w:rPr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>roposal 5:</w:t>
      </w:r>
      <w:r>
        <w:rPr>
          <w:rFonts w:eastAsiaTheme="minorEastAsia"/>
          <w:i/>
          <w:lang w:eastAsia="zh-CN"/>
        </w:rPr>
        <w:t xml:space="preserve"> </w:t>
      </w:r>
      <w:r>
        <w:rPr>
          <w:i/>
          <w:lang w:eastAsia="zh-CN"/>
        </w:rPr>
        <w:t>I</w:t>
      </w:r>
      <w:proofErr w:type="spellStart"/>
      <w:r>
        <w:rPr>
          <w:i/>
          <w:lang w:val="en-US" w:eastAsia="zh-CN"/>
        </w:rPr>
        <w:t>f</w:t>
      </w:r>
      <w:proofErr w:type="spellEnd"/>
      <w:r>
        <w:rPr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 xml:space="preserve">the </w:t>
      </w:r>
      <w:r>
        <w:rPr>
          <w:i/>
          <w:lang w:val="en-US" w:eastAsia="zh-CN"/>
        </w:rPr>
        <w:t xml:space="preserve">number </w:t>
      </w:r>
      <w:r>
        <w:rPr>
          <w:rFonts w:hint="eastAsia"/>
          <w:i/>
          <w:lang w:val="en-US" w:eastAsia="zh-CN"/>
        </w:rPr>
        <w:t>of Msg3 PUSCH repetitions</w:t>
      </w:r>
      <w:r>
        <w:rPr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 xml:space="preserve">is larger than </w:t>
      </w:r>
      <w:r>
        <w:rPr>
          <w:i/>
          <w:lang w:val="en-US" w:eastAsia="zh-CN"/>
        </w:rPr>
        <w:t xml:space="preserve">1, UE can ignore the </w:t>
      </w:r>
      <w:r>
        <w:rPr>
          <w:rFonts w:eastAsiaTheme="minorEastAsia"/>
          <w:i/>
          <w:lang w:eastAsia="zh-CN"/>
        </w:rPr>
        <w:t>RRC configuration “</w:t>
      </w:r>
      <w:r>
        <w:rPr>
          <w:i/>
          <w:lang w:eastAsia="sv-SE"/>
        </w:rPr>
        <w:t>msg3-transformPrecoder</w:t>
      </w:r>
      <w:r>
        <w:rPr>
          <w:rFonts w:eastAsiaTheme="minorEastAsia"/>
          <w:i/>
          <w:lang w:eastAsia="zh-CN"/>
        </w:rPr>
        <w:t xml:space="preserve">” and set waveform as </w:t>
      </w:r>
      <w:r>
        <w:rPr>
          <w:i/>
          <w:lang w:val="en-US" w:eastAsia="zh-CN"/>
        </w:rPr>
        <w:t>“</w:t>
      </w:r>
      <w:r>
        <w:rPr>
          <w:rFonts w:hint="eastAsia"/>
          <w:i/>
        </w:rPr>
        <w:t>DFT-s-OFDM</w:t>
      </w:r>
      <w:r>
        <w:rPr>
          <w:i/>
          <w:lang w:val="en-US" w:eastAsia="zh-CN"/>
        </w:rPr>
        <w:t>”.</w:t>
      </w:r>
    </w:p>
    <w:p w:rsidR="00FC64DA" w:rsidRDefault="00FC64DA">
      <w:pPr>
        <w:snapToGrid w:val="0"/>
        <w:spacing w:afterLines="50" w:after="120"/>
        <w:jc w:val="left"/>
        <w:rPr>
          <w:lang w:val="en-GB" w:eastAsia="zh-CN"/>
        </w:rPr>
      </w:pPr>
    </w:p>
    <w:p w:rsidR="00FC64DA" w:rsidRDefault="00C83B5B">
      <w:pPr>
        <w:pStyle w:val="3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G-PUSCH</w:t>
      </w:r>
    </w:p>
    <w:p w:rsidR="00FC64DA" w:rsidRDefault="00C83B5B">
      <w:pPr>
        <w:snapToGrid w:val="0"/>
        <w:spacing w:afterLines="50" w:after="120"/>
        <w:jc w:val="left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current specification, the waveform for </w:t>
      </w:r>
      <w:r>
        <w:t xml:space="preserve">PUSCH with a configured grant follows the higher layer parameter </w:t>
      </w:r>
      <w:r>
        <w:rPr>
          <w:lang w:eastAsia="zh-CN"/>
        </w:rPr>
        <w:t>“</w:t>
      </w:r>
      <w:r>
        <w:rPr>
          <w:i/>
          <w:iCs/>
        </w:rPr>
        <w:t>transform</w:t>
      </w:r>
      <w:r>
        <w:rPr>
          <w:i/>
          <w:iCs/>
          <w:lang w:val="en-GB"/>
        </w:rPr>
        <w:t>P</w:t>
      </w:r>
      <w:proofErr w:type="spellStart"/>
      <w:r>
        <w:rPr>
          <w:i/>
          <w:iCs/>
        </w:rPr>
        <w:t>recod</w:t>
      </w:r>
      <w:r>
        <w:rPr>
          <w:i/>
          <w:iCs/>
          <w:lang w:val="en-GB"/>
        </w:rPr>
        <w:t>er</w:t>
      </w:r>
      <w:proofErr w:type="spellEnd"/>
      <w:r>
        <w:rPr>
          <w:i/>
          <w:iCs/>
          <w:lang w:eastAsia="zh-CN"/>
        </w:rPr>
        <w:t>”</w:t>
      </w:r>
      <w:r>
        <w:rPr>
          <w:iCs/>
          <w:lang w:val="en-GB"/>
        </w:rPr>
        <w:t xml:space="preserve"> in </w:t>
      </w:r>
      <w:r>
        <w:rPr>
          <w:i/>
          <w:iCs/>
          <w:lang w:val="en-GB"/>
        </w:rPr>
        <w:t>configuredGrantConfig</w:t>
      </w:r>
      <w:r>
        <w:t xml:space="preserve">, if presents. If the higher layer parameter </w:t>
      </w:r>
      <w:r>
        <w:rPr>
          <w:lang w:eastAsia="zh-CN"/>
        </w:rPr>
        <w:t>“</w:t>
      </w:r>
      <w:r>
        <w:rPr>
          <w:i/>
          <w:iCs/>
        </w:rPr>
        <w:t>transform</w:t>
      </w:r>
      <w:r>
        <w:rPr>
          <w:i/>
          <w:iCs/>
          <w:lang w:val="en-GB"/>
        </w:rPr>
        <w:t>P</w:t>
      </w:r>
      <w:proofErr w:type="spellStart"/>
      <w:r>
        <w:rPr>
          <w:i/>
          <w:iCs/>
        </w:rPr>
        <w:t>recod</w:t>
      </w:r>
      <w:r>
        <w:rPr>
          <w:i/>
          <w:iCs/>
          <w:lang w:val="en-GB"/>
        </w:rPr>
        <w:t>er</w:t>
      </w:r>
      <w:proofErr w:type="spellEnd"/>
      <w:r>
        <w:rPr>
          <w:i/>
          <w:iCs/>
          <w:lang w:eastAsia="zh-CN"/>
        </w:rPr>
        <w:t>”</w:t>
      </w:r>
      <w:r>
        <w:rPr>
          <w:iCs/>
          <w:lang w:val="en-GB"/>
        </w:rPr>
        <w:t xml:space="preserve"> in </w:t>
      </w:r>
      <w:r>
        <w:rPr>
          <w:i/>
          <w:iCs/>
          <w:lang w:val="en-GB"/>
        </w:rPr>
        <w:t xml:space="preserve">configuredGrantConfig </w:t>
      </w:r>
      <w:r>
        <w:rPr>
          <w:iCs/>
          <w:lang w:val="en-GB"/>
        </w:rPr>
        <w:t xml:space="preserve">is not </w:t>
      </w:r>
      <w:r>
        <w:rPr>
          <w:iCs/>
          <w:lang w:val="en-GB"/>
        </w:rPr>
        <w:t>configured</w:t>
      </w:r>
      <w:r>
        <w:t xml:space="preserve">, the waveform follows the higher layer configured parameter </w:t>
      </w:r>
      <w:r>
        <w:rPr>
          <w:lang w:eastAsia="zh-CN"/>
        </w:rPr>
        <w:t>“</w:t>
      </w:r>
      <w:r>
        <w:rPr>
          <w:i/>
          <w:iCs/>
        </w:rPr>
        <w:t>msg3-transformPrecoder</w:t>
      </w:r>
      <w:r>
        <w:rPr>
          <w:i/>
          <w:iCs/>
          <w:lang w:eastAsia="zh-CN"/>
        </w:rPr>
        <w:t>”</w:t>
      </w:r>
      <w: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C64DA">
        <w:tc>
          <w:tcPr>
            <w:tcW w:w="9628" w:type="dxa"/>
          </w:tcPr>
          <w:p w:rsidR="00FC64DA" w:rsidRDefault="00C83B5B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For PUSCH transmission with a configured grant</w:t>
            </w:r>
          </w:p>
          <w:p w:rsidR="00FC64DA" w:rsidRDefault="00C83B5B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 xml:space="preserve">If the UE is configured with the higher layer parameter </w:t>
            </w:r>
            <w:r>
              <w:rPr>
                <w:rFonts w:ascii="New York" w:hAnsi="New York"/>
                <w:i/>
                <w:iCs/>
              </w:rPr>
              <w:t>transform</w:t>
            </w:r>
            <w:r>
              <w:rPr>
                <w:rFonts w:ascii="New York" w:hAnsi="New York"/>
                <w:i/>
                <w:iCs/>
                <w:lang w:val="en-GB"/>
              </w:rPr>
              <w:t>P</w:t>
            </w:r>
            <w:proofErr w:type="spellStart"/>
            <w:r>
              <w:rPr>
                <w:rFonts w:ascii="New York" w:hAnsi="New York"/>
                <w:i/>
                <w:iCs/>
              </w:rPr>
              <w:t>recod</w:t>
            </w:r>
            <w:r>
              <w:rPr>
                <w:rFonts w:ascii="New York" w:hAnsi="New York"/>
                <w:i/>
                <w:iCs/>
                <w:lang w:val="en-GB"/>
              </w:rPr>
              <w:t>er</w:t>
            </w:r>
            <w:proofErr w:type="spellEnd"/>
            <w:r>
              <w:rPr>
                <w:rFonts w:ascii="New York" w:hAnsi="New York"/>
                <w:iCs/>
                <w:lang w:val="en-GB"/>
              </w:rPr>
              <w:t xml:space="preserve"> in </w:t>
            </w:r>
            <w:r>
              <w:rPr>
                <w:rFonts w:ascii="New York" w:hAnsi="New York"/>
                <w:i/>
                <w:iCs/>
                <w:lang w:val="en-GB"/>
              </w:rPr>
              <w:t>configuredGrantConfig</w:t>
            </w:r>
            <w:r>
              <w:rPr>
                <w:rFonts w:ascii="New York" w:hAnsi="New York"/>
              </w:rPr>
              <w:t>, the UE sha</w:t>
            </w:r>
            <w:r>
              <w:rPr>
                <w:rFonts w:ascii="New York" w:hAnsi="New York"/>
              </w:rPr>
              <w:t>ll, for this PUSCH transmission, consider the transform precoding either enabled or disabled according to this parameter.</w:t>
            </w:r>
          </w:p>
          <w:p w:rsidR="00FC64DA" w:rsidRDefault="00C83B5B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 xml:space="preserve">If the UE is not configured with the higher layer parameter </w:t>
            </w:r>
            <w:r>
              <w:rPr>
                <w:rFonts w:ascii="New York" w:hAnsi="New York"/>
                <w:i/>
                <w:iCs/>
              </w:rPr>
              <w:t>transform</w:t>
            </w:r>
            <w:r>
              <w:rPr>
                <w:rFonts w:ascii="New York" w:hAnsi="New York"/>
                <w:i/>
                <w:iCs/>
                <w:lang w:val="en-GB"/>
              </w:rPr>
              <w:t>P</w:t>
            </w:r>
            <w:proofErr w:type="spellStart"/>
            <w:r>
              <w:rPr>
                <w:rFonts w:ascii="New York" w:hAnsi="New York"/>
                <w:i/>
                <w:iCs/>
              </w:rPr>
              <w:t>recod</w:t>
            </w:r>
            <w:r>
              <w:rPr>
                <w:rFonts w:ascii="New York" w:hAnsi="New York"/>
                <w:i/>
                <w:iCs/>
                <w:lang w:val="en-GB"/>
              </w:rPr>
              <w:t>er</w:t>
            </w:r>
            <w:proofErr w:type="spellEnd"/>
            <w:r>
              <w:rPr>
                <w:rFonts w:ascii="New York" w:hAnsi="New York"/>
                <w:iCs/>
                <w:lang w:val="en-GB"/>
              </w:rPr>
              <w:t xml:space="preserve"> in </w:t>
            </w:r>
            <w:r>
              <w:rPr>
                <w:rFonts w:ascii="New York" w:hAnsi="New York"/>
                <w:i/>
                <w:iCs/>
                <w:lang w:val="en-GB"/>
              </w:rPr>
              <w:t>configuredGrantConfig</w:t>
            </w:r>
            <w:r>
              <w:rPr>
                <w:rFonts w:ascii="New York" w:hAnsi="New York"/>
              </w:rPr>
              <w:t>, the UE shall, for this PUSCH</w:t>
            </w:r>
            <w:r>
              <w:rPr>
                <w:rFonts w:ascii="New York" w:hAnsi="New York"/>
              </w:rPr>
              <w:t xml:space="preserve"> transmission, consider the transform precoding either enabled or disabled according to the higher layer configured parameter </w:t>
            </w:r>
            <w:r>
              <w:rPr>
                <w:rFonts w:ascii="New York" w:hAnsi="New York"/>
                <w:i/>
                <w:iCs/>
              </w:rPr>
              <w:t>msg3-transformPrecoder</w:t>
            </w:r>
            <w:r>
              <w:rPr>
                <w:rFonts w:ascii="New York" w:hAnsi="New York"/>
              </w:rPr>
              <w:t>.</w:t>
            </w:r>
          </w:p>
        </w:tc>
      </w:tr>
    </w:tbl>
    <w:p w:rsidR="00FC64DA" w:rsidRDefault="00FC64DA">
      <w:pPr>
        <w:snapToGrid w:val="0"/>
        <w:spacing w:afterLines="50" w:after="120"/>
        <w:jc w:val="left"/>
        <w:rPr>
          <w:lang w:eastAsia="zh-CN"/>
        </w:rPr>
      </w:pPr>
    </w:p>
    <w:p w:rsidR="00FC64DA" w:rsidRDefault="00C83B5B">
      <w:pPr>
        <w:snapToGrid w:val="0"/>
        <w:spacing w:afterLines="50" w:after="120"/>
        <w:jc w:val="left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T</w:t>
      </w:r>
      <w:r>
        <w:rPr>
          <w:rFonts w:hint="eastAsia"/>
          <w:lang w:eastAsia="zh-CN"/>
        </w:rPr>
        <w:t>ype-2 CG-PUSCH</w:t>
      </w:r>
      <w:r>
        <w:rPr>
          <w:lang w:eastAsia="zh-CN"/>
        </w:rPr>
        <w:t>, the waveform dynamic switching can be indicated by the activation DCI for T</w:t>
      </w:r>
      <w:r>
        <w:rPr>
          <w:rFonts w:hint="eastAsia"/>
          <w:lang w:eastAsia="zh-CN"/>
        </w:rPr>
        <w:t>ype-2 CG</w:t>
      </w:r>
      <w:r>
        <w:rPr>
          <w:rFonts w:hint="eastAsia"/>
          <w:lang w:eastAsia="zh-CN"/>
        </w:rPr>
        <w:t>-PUSCH</w:t>
      </w:r>
      <w:r>
        <w:rPr>
          <w:lang w:eastAsia="zh-CN"/>
        </w:rPr>
        <w:t xml:space="preserve">. The DCI field for dynamic indication is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same with th</w:t>
      </w:r>
      <w:r>
        <w:rPr>
          <w:rFonts w:hint="eastAsia"/>
          <w:lang w:eastAsia="zh-CN"/>
        </w:rPr>
        <w:t>at in</w:t>
      </w:r>
      <w:r>
        <w:rPr>
          <w:lang w:eastAsia="zh-CN"/>
        </w:rPr>
        <w:t xml:space="preserve"> DCI format for dynamic PUSCH.</w:t>
      </w:r>
    </w:p>
    <w:p w:rsidR="00FC64DA" w:rsidRDefault="00C83B5B">
      <w:pPr>
        <w:snapToGrid w:val="0"/>
        <w:spacing w:afterLines="50" w:after="120"/>
        <w:jc w:val="left"/>
        <w:rPr>
          <w:lang w:eastAsia="zh-CN"/>
        </w:rPr>
      </w:pPr>
      <w:r>
        <w:rPr>
          <w:rFonts w:hint="eastAsia"/>
          <w:lang w:eastAsia="zh-CN"/>
        </w:rPr>
        <w:t xml:space="preserve">While for type-1 CG-PUSCH, there is no activation DCI, so legacy mechanism can be followed, i.e., dynamic waveform switching is not supported for type-1 CG-PUSCH. </w:t>
      </w:r>
    </w:p>
    <w:p w:rsidR="00FC64DA" w:rsidRDefault="00C83B5B">
      <w:pPr>
        <w:pStyle w:val="ListParagraph1"/>
        <w:snapToGrid w:val="0"/>
        <w:spacing w:afterLines="50"/>
        <w:ind w:left="0" w:firstLine="0"/>
        <w:jc w:val="left"/>
        <w:rPr>
          <w:i/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>roposal 6:</w:t>
      </w:r>
      <w:r>
        <w:rPr>
          <w:rFonts w:eastAsiaTheme="minorEastAsia"/>
          <w:i/>
          <w:lang w:eastAsia="zh-CN"/>
        </w:rPr>
        <w:t xml:space="preserve"> </w:t>
      </w:r>
      <w:r>
        <w:rPr>
          <w:i/>
          <w:lang w:eastAsia="zh-CN"/>
        </w:rPr>
        <w:t xml:space="preserve">For Type-2 CG-PUSCH, the dynamic waveform switching can be indicated by the </w:t>
      </w:r>
      <w:r>
        <w:rPr>
          <w:i/>
          <w:lang w:eastAsia="zh-CN"/>
        </w:rPr>
        <w:t>activation DCI for Type-2 CG-PUSCH.</w:t>
      </w:r>
    </w:p>
    <w:p w:rsidR="00FC64DA" w:rsidRDefault="00C83B5B">
      <w:pPr>
        <w:pStyle w:val="ListParagraph1"/>
        <w:snapToGrid w:val="0"/>
        <w:spacing w:afterLines="50"/>
        <w:ind w:left="0" w:firstLine="0"/>
        <w:jc w:val="left"/>
        <w:rPr>
          <w:i/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 xml:space="preserve">roposal </w:t>
      </w:r>
      <w:r>
        <w:rPr>
          <w:rFonts w:hint="eastAsia"/>
          <w:b/>
          <w:i/>
          <w:lang w:val="en-US" w:eastAsia="zh-CN"/>
        </w:rPr>
        <w:t>7</w:t>
      </w:r>
      <w:r>
        <w:rPr>
          <w:b/>
          <w:i/>
          <w:lang w:eastAsia="zh-CN"/>
        </w:rPr>
        <w:t>:</w:t>
      </w:r>
      <w:r>
        <w:rPr>
          <w:rFonts w:eastAsiaTheme="minorEastAsia"/>
          <w:i/>
          <w:lang w:eastAsia="zh-CN"/>
        </w:rPr>
        <w:t xml:space="preserve"> </w:t>
      </w:r>
      <w:r>
        <w:rPr>
          <w:rFonts w:hint="eastAsia"/>
          <w:i/>
          <w:lang w:val="en-US" w:eastAsia="zh-CN"/>
        </w:rPr>
        <w:t>D</w:t>
      </w:r>
      <w:proofErr w:type="spellStart"/>
      <w:r>
        <w:rPr>
          <w:i/>
          <w:lang w:eastAsia="zh-CN"/>
        </w:rPr>
        <w:t>ynamic</w:t>
      </w:r>
      <w:proofErr w:type="spellEnd"/>
      <w:r>
        <w:rPr>
          <w:i/>
          <w:lang w:eastAsia="zh-CN"/>
        </w:rPr>
        <w:t xml:space="preserve"> waveform switching </w:t>
      </w:r>
      <w:r>
        <w:rPr>
          <w:rFonts w:hint="eastAsia"/>
          <w:i/>
          <w:lang w:val="en-US" w:eastAsia="zh-CN"/>
        </w:rPr>
        <w:t>is not supported</w:t>
      </w:r>
      <w:r>
        <w:rPr>
          <w:i/>
          <w:lang w:eastAsia="zh-CN"/>
        </w:rPr>
        <w:t xml:space="preserve"> for Type-</w:t>
      </w:r>
      <w:r>
        <w:rPr>
          <w:rFonts w:hint="eastAsia"/>
          <w:i/>
          <w:lang w:val="en-US" w:eastAsia="zh-CN"/>
        </w:rPr>
        <w:t>1</w:t>
      </w:r>
      <w:r>
        <w:rPr>
          <w:i/>
          <w:lang w:eastAsia="zh-CN"/>
        </w:rPr>
        <w:t xml:space="preserve"> CG-PUSCH.</w:t>
      </w:r>
    </w:p>
    <w:p w:rsidR="00FC64DA" w:rsidRDefault="00FC64DA">
      <w:pPr>
        <w:snapToGrid w:val="0"/>
        <w:spacing w:afterLines="50" w:after="120"/>
        <w:jc w:val="left"/>
        <w:rPr>
          <w:lang w:val="en-GB" w:eastAsia="zh-CN"/>
        </w:rPr>
      </w:pPr>
    </w:p>
    <w:p w:rsidR="00FC64DA" w:rsidRDefault="00C83B5B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FC64DA" w:rsidRDefault="00C83B5B">
      <w:pPr>
        <w:rPr>
          <w:lang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we provide our analysis </w:t>
      </w:r>
      <w:r>
        <w:rPr>
          <w:rFonts w:hint="eastAsia"/>
          <w:lang w:eastAsia="zh-CN"/>
        </w:rPr>
        <w:t xml:space="preserve">on </w:t>
      </w:r>
      <w:r>
        <w:rPr>
          <w:lang w:val="en-GB" w:eastAsia="zh-CN"/>
        </w:rPr>
        <w:t xml:space="preserve">the indication approach for </w:t>
      </w:r>
      <w:r>
        <w:rPr>
          <w:bCs/>
          <w:lang w:eastAsia="zh-CN"/>
        </w:rPr>
        <w:t xml:space="preserve">dynamic switching between DFT-S-OFDM and CP-OFDM </w:t>
      </w:r>
      <w:r>
        <w:rPr>
          <w:rFonts w:hint="eastAsia"/>
          <w:bCs/>
          <w:lang w:eastAsia="zh-CN"/>
        </w:rPr>
        <w:t>as we</w:t>
      </w:r>
      <w:r>
        <w:rPr>
          <w:rFonts w:hint="eastAsia"/>
          <w:bCs/>
          <w:lang w:eastAsia="zh-CN"/>
        </w:rPr>
        <w:t>ll as</w:t>
      </w:r>
      <w:r>
        <w:rPr>
          <w:bCs/>
          <w:lang w:eastAsia="zh-CN"/>
        </w:rPr>
        <w:t xml:space="preserve"> other </w:t>
      </w:r>
      <w:r>
        <w:rPr>
          <w:rFonts w:hint="eastAsia"/>
          <w:bCs/>
          <w:lang w:eastAsia="zh-CN"/>
        </w:rPr>
        <w:t xml:space="preserve">related </w:t>
      </w:r>
      <w:r>
        <w:rPr>
          <w:bCs/>
          <w:lang w:eastAsia="zh-CN"/>
        </w:rPr>
        <w:t>issues</w:t>
      </w:r>
      <w:r>
        <w:rPr>
          <w:lang w:val="en-GB" w:eastAsia="zh-CN"/>
        </w:rPr>
        <w:t xml:space="preserve"> with the following observations</w:t>
      </w:r>
      <w:r>
        <w:rPr>
          <w:rFonts w:hint="eastAsia"/>
          <w:lang w:eastAsia="zh-CN"/>
        </w:rPr>
        <w:t xml:space="preserve"> and </w:t>
      </w:r>
      <w:r>
        <w:rPr>
          <w:lang w:val="en-GB" w:eastAsia="zh-CN"/>
        </w:rPr>
        <w:t>proposals.</w:t>
      </w:r>
      <w:r>
        <w:rPr>
          <w:rFonts w:hint="eastAsia"/>
          <w:lang w:eastAsia="zh-CN"/>
        </w:rPr>
        <w:t xml:space="preserve"> </w:t>
      </w:r>
    </w:p>
    <w:p w:rsidR="00FC64DA" w:rsidRDefault="00C83B5B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Observation 1</w:t>
      </w:r>
      <w:r>
        <w:rPr>
          <w:rFonts w:hint="eastAsia"/>
          <w:i/>
          <w:iCs/>
          <w:lang w:eastAsia="zh-CN"/>
        </w:rPr>
        <w:t xml:space="preserve">: Options using implicit indication for dynamic waveform switching impose unnecessary limitations in terms of scheduling flexibility, applicability of dynamic waveform </w:t>
      </w:r>
      <w:r>
        <w:rPr>
          <w:rFonts w:hint="eastAsia"/>
          <w:i/>
          <w:iCs/>
          <w:lang w:eastAsia="zh-CN"/>
        </w:rPr>
        <w:t xml:space="preserve">switching or forward compatibility.  </w:t>
      </w:r>
    </w:p>
    <w:p w:rsidR="00FC64DA" w:rsidRDefault="00C83B5B">
      <w:pPr>
        <w:rPr>
          <w:i/>
          <w:lang w:eastAsia="zh-CN"/>
        </w:rPr>
      </w:pPr>
      <w:r>
        <w:rPr>
          <w:rFonts w:hint="eastAsia"/>
          <w:b/>
          <w:i/>
          <w:lang w:val="en-GB" w:eastAsia="zh-CN"/>
        </w:rPr>
        <w:t>P</w:t>
      </w:r>
      <w:r>
        <w:rPr>
          <w:b/>
          <w:i/>
          <w:lang w:val="en-GB" w:eastAsia="zh-CN"/>
        </w:rPr>
        <w:t>roposal 1:</w:t>
      </w:r>
      <w:r>
        <w:rPr>
          <w:i/>
          <w:iCs/>
          <w:lang w:val="en-GB" w:eastAsia="zh-CN"/>
        </w:rPr>
        <w:t xml:space="preserve"> For PUSCH with scheduling DCI, explicit signalling, e.g. by introducing 1 bit in DCI to indicate CP-OFDM or DFT-s-OFDM waveform should be </w:t>
      </w:r>
      <w:r>
        <w:rPr>
          <w:rFonts w:hint="eastAsia"/>
          <w:i/>
          <w:iCs/>
          <w:lang w:eastAsia="zh-CN"/>
        </w:rPr>
        <w:t>adopted</w:t>
      </w:r>
      <w:r>
        <w:rPr>
          <w:i/>
          <w:iCs/>
          <w:lang w:eastAsia="zh-CN"/>
        </w:rPr>
        <w:t>.</w:t>
      </w:r>
    </w:p>
    <w:p w:rsidR="00FC64DA" w:rsidRDefault="00C83B5B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roposal 2</w:t>
      </w:r>
      <w:r>
        <w:rPr>
          <w:rFonts w:eastAsiaTheme="minorEastAsia"/>
          <w:b/>
          <w:bCs/>
          <w:i/>
          <w:lang w:eastAsia="zh-CN"/>
        </w:rPr>
        <w:t>:</w:t>
      </w:r>
      <w:r>
        <w:rPr>
          <w:rFonts w:eastAsiaTheme="minorEastAsia"/>
          <w:i/>
          <w:lang w:eastAsia="zh-CN"/>
        </w:rPr>
        <w:t xml:space="preserve"> I</w:t>
      </w:r>
      <w:r>
        <w:rPr>
          <w:i/>
          <w:lang w:eastAsia="zh-CN"/>
        </w:rPr>
        <w:t>f the number of bits for DCI format 1_0 before</w:t>
      </w:r>
      <w:r>
        <w:rPr>
          <w:i/>
          <w:lang w:eastAsia="zh-CN"/>
        </w:rPr>
        <w:t xml:space="preserve"> padding is larger than the number of bits for DCI format 0_0 before padding, 1 bit for waveform dynamic switching will be added after the padding bit(s) of DCI format 0_0.</w:t>
      </w:r>
    </w:p>
    <w:p w:rsidR="00FC64DA" w:rsidRDefault="00C83B5B">
      <w:pPr>
        <w:pStyle w:val="ListParagraph1"/>
        <w:snapToGrid w:val="0"/>
        <w:spacing w:afterLines="50"/>
        <w:ind w:left="0" w:firstLine="0"/>
        <w:jc w:val="left"/>
        <w:rPr>
          <w:i/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>roposal 3:</w:t>
      </w:r>
      <w:r>
        <w:rPr>
          <w:rFonts w:eastAsiaTheme="minorEastAsia"/>
          <w:i/>
          <w:lang w:eastAsia="zh-CN"/>
        </w:rPr>
        <w:t xml:space="preserve"> </w:t>
      </w:r>
      <w:r>
        <w:rPr>
          <w:i/>
          <w:lang w:val="en-US" w:eastAsia="zh-CN"/>
        </w:rPr>
        <w:t>T</w:t>
      </w:r>
      <w:r>
        <w:rPr>
          <w:rFonts w:hint="eastAsia"/>
          <w:i/>
          <w:lang w:val="en-US" w:eastAsia="zh-CN"/>
        </w:rPr>
        <w:t xml:space="preserve">here </w:t>
      </w:r>
      <w:r>
        <w:rPr>
          <w:i/>
          <w:lang w:val="en-US" w:eastAsia="zh-CN"/>
        </w:rPr>
        <w:t>should be</w:t>
      </w:r>
      <w:r>
        <w:rPr>
          <w:rFonts w:hint="eastAsia"/>
          <w:i/>
          <w:lang w:val="en-US" w:eastAsia="zh-CN"/>
        </w:rPr>
        <w:t xml:space="preserve"> no explicit indication fi</w:t>
      </w:r>
      <w:r>
        <w:rPr>
          <w:i/>
          <w:lang w:eastAsia="zh-CN"/>
        </w:rPr>
        <w:t>e</w:t>
      </w:r>
      <w:r>
        <w:rPr>
          <w:rFonts w:hint="eastAsia"/>
          <w:i/>
          <w:lang w:eastAsia="zh-CN"/>
        </w:rPr>
        <w:t>l</w:t>
      </w:r>
      <w:r>
        <w:rPr>
          <w:rFonts w:hint="eastAsia"/>
          <w:i/>
          <w:lang w:val="en-US" w:eastAsia="zh-CN"/>
        </w:rPr>
        <w:t>d for dynamic waveform switc</w:t>
      </w:r>
      <w:r>
        <w:rPr>
          <w:rFonts w:hint="eastAsia"/>
          <w:i/>
          <w:lang w:val="en-US" w:eastAsia="zh-CN"/>
        </w:rPr>
        <w:t>hing in DCI 0_0 scrambled by TC-RNTI</w:t>
      </w:r>
      <w:r>
        <w:rPr>
          <w:i/>
          <w:lang w:eastAsia="zh-CN"/>
        </w:rPr>
        <w:t>.</w:t>
      </w:r>
    </w:p>
    <w:p w:rsidR="00FC64DA" w:rsidRDefault="00C83B5B">
      <w:pPr>
        <w:rPr>
          <w:rFonts w:eastAsia="等线"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Observation 2:</w:t>
      </w:r>
      <w:r>
        <w:rPr>
          <w:rFonts w:hint="eastAsia"/>
          <w:i/>
          <w:iCs/>
          <w:lang w:eastAsia="zh-CN"/>
        </w:rPr>
        <w:t xml:space="preserve"> </w:t>
      </w:r>
      <w:r>
        <w:rPr>
          <w:rFonts w:eastAsiaTheme="minorEastAsia"/>
          <w:i/>
          <w:iCs/>
          <w:lang w:eastAsia="zh-CN"/>
        </w:rPr>
        <w:t>The size of field for “Antenna ports”, “DMRS sequence initialization”, “PTRS-DMRS association” is directly affected by the enabling/disabling of transform precoder, and their size</w:t>
      </w:r>
      <w:r>
        <w:rPr>
          <w:rFonts w:eastAsiaTheme="minorEastAsia" w:hint="eastAsia"/>
          <w:i/>
          <w:iCs/>
          <w:lang w:eastAsia="zh-CN"/>
        </w:rPr>
        <w:t>s</w:t>
      </w:r>
      <w:r>
        <w:rPr>
          <w:rFonts w:eastAsiaTheme="minorEastAsia"/>
          <w:i/>
          <w:iCs/>
          <w:lang w:eastAsia="zh-CN"/>
        </w:rPr>
        <w:t xml:space="preserve"> in case of transform p</w:t>
      </w:r>
      <w:r>
        <w:rPr>
          <w:rFonts w:eastAsiaTheme="minorEastAsia"/>
          <w:i/>
          <w:iCs/>
          <w:lang w:eastAsia="zh-CN"/>
        </w:rPr>
        <w:t xml:space="preserve">recoder disabled </w:t>
      </w:r>
      <w:r>
        <w:rPr>
          <w:rFonts w:eastAsiaTheme="minorEastAsia" w:hint="eastAsia"/>
          <w:i/>
          <w:iCs/>
          <w:lang w:eastAsia="zh-CN"/>
        </w:rPr>
        <w:t>are</w:t>
      </w:r>
      <w:r>
        <w:rPr>
          <w:rFonts w:eastAsiaTheme="minorEastAsia"/>
          <w:i/>
          <w:iCs/>
          <w:lang w:eastAsia="zh-CN"/>
        </w:rPr>
        <w:t xml:space="preserve"> no less than th</w:t>
      </w:r>
      <w:r>
        <w:rPr>
          <w:rFonts w:eastAsiaTheme="minorEastAsia" w:hint="eastAsia"/>
          <w:i/>
          <w:iCs/>
          <w:lang w:eastAsia="zh-CN"/>
        </w:rPr>
        <w:t>ose</w:t>
      </w:r>
      <w:r>
        <w:rPr>
          <w:rFonts w:eastAsiaTheme="minorEastAsia"/>
          <w:i/>
          <w:iCs/>
          <w:lang w:eastAsia="zh-CN"/>
        </w:rPr>
        <w:t xml:space="preserve"> of transform precoder enabled</w:t>
      </w:r>
      <w:r>
        <w:rPr>
          <w:rFonts w:eastAsiaTheme="minorEastAsia" w:hint="eastAsia"/>
          <w:i/>
          <w:iCs/>
          <w:lang w:eastAsia="zh-CN"/>
        </w:rPr>
        <w:t xml:space="preserve">. </w:t>
      </w:r>
      <w:r>
        <w:rPr>
          <w:rFonts w:hint="eastAsia"/>
          <w:i/>
          <w:iCs/>
          <w:lang w:eastAsia="zh-CN"/>
        </w:rPr>
        <w:t xml:space="preserve"> </w:t>
      </w:r>
    </w:p>
    <w:p w:rsidR="00FC64DA" w:rsidRDefault="00C83B5B">
      <w:pPr>
        <w:rPr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>P</w:t>
      </w:r>
      <w:r>
        <w:rPr>
          <w:b/>
          <w:i/>
          <w:lang w:val="en-GB" w:eastAsia="zh-CN"/>
        </w:rPr>
        <w:t>roposal 4:</w:t>
      </w:r>
      <w:r>
        <w:rPr>
          <w:rFonts w:eastAsiaTheme="minorEastAsia"/>
          <w:i/>
          <w:lang w:eastAsia="zh-CN"/>
        </w:rPr>
        <w:t xml:space="preserve"> </w:t>
      </w:r>
      <w:r>
        <w:rPr>
          <w:i/>
          <w:lang w:eastAsia="zh-CN"/>
        </w:rPr>
        <w:t xml:space="preserve">For DCI format 0_1/0_2, a new RRC parameter </w:t>
      </w:r>
      <w:r>
        <w:rPr>
          <w:rFonts w:hint="eastAsia"/>
          <w:i/>
          <w:lang w:eastAsia="zh-CN"/>
        </w:rPr>
        <w:t xml:space="preserve">for enabling dynamic waveform switching </w:t>
      </w:r>
      <w:r>
        <w:rPr>
          <w:rFonts w:hint="eastAsia"/>
          <w:i/>
          <w:lang w:eastAsia="zh-CN"/>
        </w:rPr>
        <w:t>can be</w:t>
      </w:r>
      <w:r>
        <w:rPr>
          <w:i/>
          <w:lang w:eastAsia="zh-CN"/>
        </w:rPr>
        <w:t xml:space="preserve"> introduced. When </w:t>
      </w:r>
      <w:r>
        <w:rPr>
          <w:rFonts w:hint="eastAsia"/>
          <w:i/>
          <w:lang w:eastAsia="zh-CN"/>
        </w:rPr>
        <w:t>the RRC parameter</w:t>
      </w:r>
      <w:r>
        <w:rPr>
          <w:i/>
          <w:lang w:eastAsia="zh-CN"/>
        </w:rPr>
        <w:t xml:space="preserve"> is configured, the size</w:t>
      </w:r>
      <w:r>
        <w:rPr>
          <w:rFonts w:hint="eastAsia"/>
          <w:i/>
          <w:lang w:eastAsia="zh-CN"/>
        </w:rPr>
        <w:t>s</w:t>
      </w:r>
      <w:r>
        <w:rPr>
          <w:i/>
          <w:lang w:eastAsia="zh-CN"/>
        </w:rPr>
        <w:t xml:space="preserve"> of DCI fields </w:t>
      </w:r>
      <w:r>
        <w:rPr>
          <w:rFonts w:hint="eastAsia"/>
          <w:i/>
          <w:lang w:eastAsia="zh-CN"/>
        </w:rPr>
        <w:t xml:space="preserve">for </w:t>
      </w:r>
      <w:r>
        <w:rPr>
          <w:rFonts w:eastAsiaTheme="minorEastAsia"/>
          <w:i/>
          <w:iCs/>
          <w:lang w:eastAsia="zh-CN"/>
        </w:rPr>
        <w:t xml:space="preserve">“Antenna ports”, “DMRS sequence initialization”, </w:t>
      </w:r>
      <w:r>
        <w:rPr>
          <w:rFonts w:eastAsiaTheme="minorEastAsia"/>
          <w:i/>
          <w:iCs/>
          <w:lang w:eastAsia="zh-CN"/>
        </w:rPr>
        <w:lastRenderedPageBreak/>
        <w:t>“PTRS-DMRS association”</w:t>
      </w:r>
      <w:r>
        <w:rPr>
          <w:rFonts w:eastAsiaTheme="minorEastAsia" w:hint="eastAsia"/>
          <w:i/>
          <w:iCs/>
          <w:lang w:eastAsia="zh-CN"/>
        </w:rPr>
        <w:t xml:space="preserve"> </w:t>
      </w:r>
      <w:r>
        <w:rPr>
          <w:i/>
          <w:lang w:eastAsia="zh-CN"/>
        </w:rPr>
        <w:t>align with th</w:t>
      </w:r>
      <w:r>
        <w:rPr>
          <w:rFonts w:hint="eastAsia"/>
          <w:i/>
          <w:lang w:eastAsia="zh-CN"/>
        </w:rPr>
        <w:t>ose under</w:t>
      </w:r>
      <w:r w:rsidR="003C2A32">
        <w:rPr>
          <w:i/>
          <w:lang w:eastAsia="zh-CN"/>
        </w:rPr>
        <w:t xml:space="preserve"> the case that</w:t>
      </w:r>
      <w:bookmarkStart w:id="5" w:name="_GoBack"/>
      <w:bookmarkEnd w:id="5"/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“</w:t>
      </w:r>
      <w:proofErr w:type="spellStart"/>
      <w:r>
        <w:rPr>
          <w:i/>
          <w:lang w:eastAsia="zh-CN"/>
        </w:rPr>
        <w:t>transform</w:t>
      </w:r>
      <w:r>
        <w:rPr>
          <w:rFonts w:hint="eastAsia"/>
          <w:i/>
          <w:lang w:eastAsia="zh-CN"/>
        </w:rPr>
        <w:t>P</w:t>
      </w:r>
      <w:r>
        <w:rPr>
          <w:i/>
          <w:lang w:eastAsia="zh-CN"/>
        </w:rPr>
        <w:t>recoder</w:t>
      </w:r>
      <w:proofErr w:type="spellEnd"/>
      <w:r>
        <w:rPr>
          <w:i/>
          <w:lang w:eastAsia="zh-CN"/>
        </w:rPr>
        <w:t>”</w:t>
      </w:r>
      <w:r>
        <w:rPr>
          <w:rFonts w:hint="eastAsia"/>
          <w:i/>
          <w:lang w:eastAsia="zh-CN"/>
        </w:rPr>
        <w:t xml:space="preserve"> is</w:t>
      </w:r>
      <w:r>
        <w:rPr>
          <w:i/>
          <w:lang w:eastAsia="zh-CN"/>
        </w:rPr>
        <w:t xml:space="preserve"> disabled</w:t>
      </w:r>
      <w:r>
        <w:rPr>
          <w:rFonts w:hint="eastAsia"/>
          <w:i/>
          <w:lang w:eastAsia="zh-CN"/>
        </w:rPr>
        <w:t xml:space="preserve">, otherwise dynamic waveform switching is not supported for </w:t>
      </w:r>
      <w:r>
        <w:rPr>
          <w:i/>
          <w:lang w:eastAsia="zh-CN"/>
        </w:rPr>
        <w:t>DCI format 0_1/0_2</w:t>
      </w:r>
      <w:r>
        <w:rPr>
          <w:rFonts w:hint="eastAsia"/>
          <w:i/>
          <w:lang w:eastAsia="zh-CN"/>
        </w:rPr>
        <w:t xml:space="preserve">. </w:t>
      </w:r>
    </w:p>
    <w:p w:rsidR="00FC64DA" w:rsidRDefault="00C83B5B">
      <w:pPr>
        <w:pStyle w:val="ListParagraph1"/>
        <w:snapToGrid w:val="0"/>
        <w:spacing w:afterLines="50"/>
        <w:ind w:left="0" w:firstLine="0"/>
        <w:jc w:val="left"/>
        <w:rPr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>roposal 5:</w:t>
      </w:r>
      <w:r>
        <w:rPr>
          <w:rFonts w:eastAsiaTheme="minorEastAsia"/>
          <w:i/>
          <w:lang w:eastAsia="zh-CN"/>
        </w:rPr>
        <w:t xml:space="preserve"> </w:t>
      </w:r>
      <w:r>
        <w:rPr>
          <w:i/>
          <w:lang w:eastAsia="zh-CN"/>
        </w:rPr>
        <w:t>I</w:t>
      </w:r>
      <w:proofErr w:type="spellStart"/>
      <w:r>
        <w:rPr>
          <w:i/>
          <w:lang w:val="en-US" w:eastAsia="zh-CN"/>
        </w:rPr>
        <w:t>f</w:t>
      </w:r>
      <w:proofErr w:type="spellEnd"/>
      <w:r>
        <w:rPr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 xml:space="preserve">the </w:t>
      </w:r>
      <w:r>
        <w:rPr>
          <w:i/>
          <w:lang w:val="en-US" w:eastAsia="zh-CN"/>
        </w:rPr>
        <w:t xml:space="preserve">number </w:t>
      </w:r>
      <w:r>
        <w:rPr>
          <w:rFonts w:hint="eastAsia"/>
          <w:i/>
          <w:lang w:val="en-US" w:eastAsia="zh-CN"/>
        </w:rPr>
        <w:t>of Msg3 PUSCH repetitions</w:t>
      </w:r>
      <w:r>
        <w:rPr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 xml:space="preserve">is larger than </w:t>
      </w:r>
      <w:r>
        <w:rPr>
          <w:i/>
          <w:lang w:val="en-US" w:eastAsia="zh-CN"/>
        </w:rPr>
        <w:t xml:space="preserve">1, UE can ignore the </w:t>
      </w:r>
      <w:r>
        <w:rPr>
          <w:rFonts w:eastAsiaTheme="minorEastAsia"/>
          <w:i/>
          <w:lang w:eastAsia="zh-CN"/>
        </w:rPr>
        <w:t>RRC configuration “</w:t>
      </w:r>
      <w:r>
        <w:rPr>
          <w:i/>
          <w:lang w:eastAsia="sv-SE"/>
        </w:rPr>
        <w:t>msg3-transformPrecoder</w:t>
      </w:r>
      <w:r>
        <w:rPr>
          <w:rFonts w:eastAsiaTheme="minorEastAsia"/>
          <w:i/>
          <w:lang w:eastAsia="zh-CN"/>
        </w:rPr>
        <w:t xml:space="preserve">” and set waveform as </w:t>
      </w:r>
      <w:r>
        <w:rPr>
          <w:i/>
          <w:lang w:val="en-US" w:eastAsia="zh-CN"/>
        </w:rPr>
        <w:t>“</w:t>
      </w:r>
      <w:r>
        <w:rPr>
          <w:rFonts w:hint="eastAsia"/>
          <w:i/>
        </w:rPr>
        <w:t>DFT-s-OFDM</w:t>
      </w:r>
      <w:r>
        <w:rPr>
          <w:i/>
          <w:lang w:val="en-US" w:eastAsia="zh-CN"/>
        </w:rPr>
        <w:t>”.</w:t>
      </w:r>
    </w:p>
    <w:p w:rsidR="00FC64DA" w:rsidRDefault="00C83B5B">
      <w:pPr>
        <w:pStyle w:val="ListParagraph1"/>
        <w:snapToGrid w:val="0"/>
        <w:spacing w:afterLines="50"/>
        <w:ind w:left="0" w:firstLine="0"/>
        <w:jc w:val="left"/>
        <w:rPr>
          <w:i/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>roposal 6:</w:t>
      </w:r>
      <w:r>
        <w:rPr>
          <w:rFonts w:eastAsiaTheme="minorEastAsia"/>
          <w:i/>
          <w:lang w:eastAsia="zh-CN"/>
        </w:rPr>
        <w:t xml:space="preserve"> </w:t>
      </w:r>
      <w:r>
        <w:rPr>
          <w:i/>
          <w:lang w:eastAsia="zh-CN"/>
        </w:rPr>
        <w:t xml:space="preserve">For Type-2 CG-PUSCH, the dynamic waveform switching can be </w:t>
      </w:r>
      <w:r>
        <w:rPr>
          <w:i/>
          <w:lang w:eastAsia="zh-CN"/>
        </w:rPr>
        <w:t>indicated by the activation DCI for Type-2 CG-PUSCH.</w:t>
      </w:r>
    </w:p>
    <w:p w:rsidR="00FC64DA" w:rsidRDefault="00C83B5B">
      <w:pPr>
        <w:pStyle w:val="ListParagraph1"/>
        <w:snapToGrid w:val="0"/>
        <w:spacing w:afterLines="50"/>
        <w:ind w:left="0" w:firstLine="0"/>
        <w:jc w:val="left"/>
        <w:rPr>
          <w:i/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 xml:space="preserve">roposal </w:t>
      </w:r>
      <w:r>
        <w:rPr>
          <w:rFonts w:hint="eastAsia"/>
          <w:b/>
          <w:i/>
          <w:lang w:val="en-US" w:eastAsia="zh-CN"/>
        </w:rPr>
        <w:t>7</w:t>
      </w:r>
      <w:r>
        <w:rPr>
          <w:b/>
          <w:i/>
          <w:lang w:eastAsia="zh-CN"/>
        </w:rPr>
        <w:t>:</w:t>
      </w:r>
      <w:r>
        <w:rPr>
          <w:rFonts w:eastAsiaTheme="minorEastAsia"/>
          <w:i/>
          <w:lang w:eastAsia="zh-CN"/>
        </w:rPr>
        <w:t xml:space="preserve"> </w:t>
      </w:r>
      <w:r>
        <w:rPr>
          <w:rFonts w:hint="eastAsia"/>
          <w:i/>
          <w:lang w:val="en-US" w:eastAsia="zh-CN"/>
        </w:rPr>
        <w:t>D</w:t>
      </w:r>
      <w:proofErr w:type="spellStart"/>
      <w:r>
        <w:rPr>
          <w:i/>
          <w:lang w:eastAsia="zh-CN"/>
        </w:rPr>
        <w:t>ynamic</w:t>
      </w:r>
      <w:proofErr w:type="spellEnd"/>
      <w:r>
        <w:rPr>
          <w:i/>
          <w:lang w:eastAsia="zh-CN"/>
        </w:rPr>
        <w:t xml:space="preserve"> waveform switching </w:t>
      </w:r>
      <w:r>
        <w:rPr>
          <w:rFonts w:hint="eastAsia"/>
          <w:i/>
          <w:lang w:val="en-US" w:eastAsia="zh-CN"/>
        </w:rPr>
        <w:t>is not supported</w:t>
      </w:r>
      <w:r>
        <w:rPr>
          <w:i/>
          <w:lang w:eastAsia="zh-CN"/>
        </w:rPr>
        <w:t xml:space="preserve"> for Type-</w:t>
      </w:r>
      <w:r>
        <w:rPr>
          <w:rFonts w:hint="eastAsia"/>
          <w:i/>
          <w:lang w:val="en-US" w:eastAsia="zh-CN"/>
        </w:rPr>
        <w:t>1</w:t>
      </w:r>
      <w:r>
        <w:rPr>
          <w:i/>
          <w:lang w:eastAsia="zh-CN"/>
        </w:rPr>
        <w:t xml:space="preserve"> CG-PUSCH.</w:t>
      </w:r>
    </w:p>
    <w:p w:rsidR="00FC64DA" w:rsidRDefault="00C83B5B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FC64DA" w:rsidRDefault="00C83B5B">
      <w:pPr>
        <w:pStyle w:val="References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R</w:t>
      </w:r>
      <w:r>
        <w:rPr>
          <w:szCs w:val="22"/>
          <w:lang w:eastAsia="zh-CN"/>
        </w:rPr>
        <w:t>P-220937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 xml:space="preserve"> Revised WID on Further NR coverage enhancements</w:t>
      </w:r>
      <w:r>
        <w:rPr>
          <w:lang w:eastAsia="zh-CN"/>
        </w:rPr>
        <w:t xml:space="preserve">, </w:t>
      </w:r>
      <w:r>
        <w:rPr>
          <w:color w:val="000000"/>
          <w:sz w:val="21"/>
          <w:lang w:eastAsia="zh-CN"/>
        </w:rPr>
        <w:t>China Telecom</w:t>
      </w:r>
      <w:r>
        <w:rPr>
          <w:rFonts w:hint="eastAsia"/>
          <w:color w:val="000000"/>
          <w:sz w:val="21"/>
          <w:lang w:eastAsia="zh-CN"/>
        </w:rPr>
        <w:t>.</w:t>
      </w:r>
    </w:p>
    <w:p w:rsidR="00FC64DA" w:rsidRDefault="00C83B5B">
      <w:pPr>
        <w:pStyle w:val="References"/>
        <w:rPr>
          <w:szCs w:val="22"/>
          <w:lang w:eastAsia="zh-CN"/>
        </w:rPr>
      </w:pPr>
      <w:r>
        <w:rPr>
          <w:lang w:eastAsia="zh-CN"/>
        </w:rPr>
        <w:t>RP-221858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Revised WID on Further NR cove</w:t>
      </w:r>
      <w:r>
        <w:rPr>
          <w:lang w:eastAsia="zh-CN"/>
        </w:rPr>
        <w:t xml:space="preserve">rage enhancements, </w:t>
      </w:r>
      <w:r>
        <w:rPr>
          <w:color w:val="000000"/>
          <w:sz w:val="21"/>
          <w:lang w:eastAsia="zh-CN"/>
        </w:rPr>
        <w:t>China Telecom</w:t>
      </w:r>
      <w:r>
        <w:rPr>
          <w:rFonts w:hint="eastAsia"/>
          <w:color w:val="000000"/>
          <w:sz w:val="21"/>
          <w:lang w:eastAsia="zh-CN"/>
        </w:rPr>
        <w:t>.</w:t>
      </w:r>
    </w:p>
    <w:p w:rsidR="00FC64DA" w:rsidRDefault="00C83B5B">
      <w:pPr>
        <w:pStyle w:val="References"/>
        <w:rPr>
          <w:lang w:eastAsia="zh-CN"/>
        </w:rPr>
      </w:pPr>
      <w:r>
        <w:rPr>
          <w:lang w:eastAsia="zh-CN"/>
        </w:rPr>
        <w:t>R1-2106635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szCs w:val="22"/>
          <w:lang w:eastAsia="zh-CN"/>
        </w:rPr>
        <w:t xml:space="preserve">Rel-17 TEI proposals, </w:t>
      </w:r>
      <w:r>
        <w:rPr>
          <w:lang w:eastAsia="zh-CN"/>
        </w:rPr>
        <w:t>vivo, Spreadtrum Communications, Lenovo, NTT DOCOMO</w:t>
      </w:r>
      <w:r>
        <w:rPr>
          <w:rFonts w:hint="eastAsia"/>
          <w:lang w:eastAsia="zh-CN"/>
        </w:rPr>
        <w:t>.</w:t>
      </w:r>
    </w:p>
    <w:p w:rsidR="00FC64DA" w:rsidRDefault="00C83B5B">
      <w:pPr>
        <w:pStyle w:val="References"/>
        <w:rPr>
          <w:lang w:eastAsia="zh-CN"/>
        </w:rPr>
      </w:pPr>
      <w:r>
        <w:rPr>
          <w:lang w:eastAsia="zh-CN"/>
        </w:rPr>
        <w:t>TS 38.214</w:t>
      </w:r>
      <w:r>
        <w:rPr>
          <w:rFonts w:hint="eastAsia"/>
          <w:lang w:eastAsia="zh-CN"/>
        </w:rPr>
        <w:t xml:space="preserve">, </w:t>
      </w:r>
      <w:r>
        <w:t>Physical layer procedures for data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</w:t>
      </w:r>
      <w:r>
        <w:rPr>
          <w:rFonts w:hint="eastAsia"/>
          <w:lang w:eastAsia="zh-CN"/>
        </w:rPr>
        <w:t>3</w:t>
      </w:r>
      <w:r>
        <w:rPr>
          <w:lang w:eastAsia="zh-CN"/>
        </w:rPr>
        <w:t>0</w:t>
      </w:r>
      <w:r>
        <w:rPr>
          <w:rFonts w:hint="eastAsia"/>
          <w:lang w:eastAsia="zh-CN"/>
        </w:rPr>
        <w:t>.</w:t>
      </w:r>
    </w:p>
    <w:p w:rsidR="00FC64DA" w:rsidRDefault="00C83B5B">
      <w:pPr>
        <w:pStyle w:val="References"/>
        <w:rPr>
          <w:lang w:eastAsia="zh-CN"/>
        </w:rPr>
      </w:pPr>
      <w:r>
        <w:rPr>
          <w:lang w:eastAsia="zh-CN"/>
        </w:rPr>
        <w:t>TS 38.331</w:t>
      </w:r>
      <w:r>
        <w:rPr>
          <w:rFonts w:hint="eastAsia"/>
          <w:lang w:eastAsia="zh-CN"/>
        </w:rPr>
        <w:t xml:space="preserve">, </w:t>
      </w:r>
      <w:r>
        <w:t>Radio Resource Control (RRC) protocol</w:t>
      </w:r>
      <w:r>
        <w:rPr>
          <w:rFonts w:hint="eastAsia"/>
          <w:lang w:eastAsia="zh-CN"/>
        </w:rPr>
        <w:t xml:space="preserve"> </w:t>
      </w:r>
      <w:r>
        <w:t>specification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</w:t>
      </w:r>
      <w:r>
        <w:rPr>
          <w:rFonts w:hint="eastAsia"/>
          <w:lang w:eastAsia="zh-CN"/>
        </w:rPr>
        <w:t>1</w:t>
      </w:r>
      <w:r>
        <w:rPr>
          <w:lang w:eastAsia="zh-CN"/>
        </w:rPr>
        <w:t>0</w:t>
      </w:r>
    </w:p>
    <w:sectPr w:rsidR="00FC64DA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B5B" w:rsidRDefault="00C83B5B">
      <w:pPr>
        <w:spacing w:after="0"/>
      </w:pPr>
      <w:r>
        <w:separator/>
      </w:r>
    </w:p>
  </w:endnote>
  <w:endnote w:type="continuationSeparator" w:id="0">
    <w:p w:rsidR="00C83B5B" w:rsidRDefault="00C83B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4DA" w:rsidRDefault="00C83B5B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FC64DA" w:rsidRDefault="00FC64DA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4DA" w:rsidRDefault="00C83B5B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01526A">
      <w:rPr>
        <w:rStyle w:val="af6"/>
        <w:noProof/>
      </w:rPr>
      <w:t>1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01526A">
      <w:rPr>
        <w:rStyle w:val="af6"/>
        <w:noProof/>
      </w:rPr>
      <w:t>5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B5B" w:rsidRDefault="00C83B5B">
      <w:pPr>
        <w:spacing w:after="0"/>
      </w:pPr>
      <w:r>
        <w:separator/>
      </w:r>
    </w:p>
  </w:footnote>
  <w:footnote w:type="continuationSeparator" w:id="0">
    <w:p w:rsidR="00C83B5B" w:rsidRDefault="00C83B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4DA" w:rsidRDefault="00C83B5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EBF423B"/>
    <w:multiLevelType w:val="multilevel"/>
    <w:tmpl w:val="1EBF423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8512B6E"/>
    <w:multiLevelType w:val="multilevel"/>
    <w:tmpl w:val="38512B6E"/>
    <w:lvl w:ilvl="0">
      <w:start w:val="1"/>
      <w:numFmt w:val="lowerLetter"/>
      <w:pStyle w:val="81abc"/>
      <w:lvlText w:val="%1)"/>
      <w:lvlJc w:val="left"/>
      <w:pPr>
        <w:tabs>
          <w:tab w:val="left" w:pos="703"/>
        </w:tabs>
        <w:ind w:left="703" w:hanging="419"/>
      </w:pPr>
      <w:rPr>
        <w:rFonts w:ascii="Arial" w:eastAsia="宋体" w:hAnsi="Arial" w:hint="default"/>
        <w:color w:val="auto"/>
        <w:sz w:val="21"/>
      </w:rPr>
    </w:lvl>
    <w:lvl w:ilvl="1">
      <w:start w:val="1"/>
      <w:numFmt w:val="lowerLetter"/>
      <w:lvlText w:val="%2)"/>
      <w:lvlJc w:val="left"/>
      <w:pPr>
        <w:tabs>
          <w:tab w:val="left" w:pos="1440"/>
        </w:tabs>
        <w:ind w:left="1440" w:hanging="420"/>
      </w:pPr>
    </w:lvl>
    <w:lvl w:ilvl="2">
      <w:start w:val="1"/>
      <w:numFmt w:val="lowerRoman"/>
      <w:lvlText w:val="%3."/>
      <w:lvlJc w:val="right"/>
      <w:pPr>
        <w:tabs>
          <w:tab w:val="left" w:pos="1860"/>
        </w:tabs>
        <w:ind w:left="1860" w:hanging="420"/>
      </w:pPr>
    </w:lvl>
    <w:lvl w:ilvl="3">
      <w:start w:val="1"/>
      <w:numFmt w:val="decimal"/>
      <w:lvlText w:val="%4."/>
      <w:lvlJc w:val="left"/>
      <w:pPr>
        <w:tabs>
          <w:tab w:val="left" w:pos="2280"/>
        </w:tabs>
        <w:ind w:left="2280" w:hanging="420"/>
      </w:pPr>
    </w:lvl>
    <w:lvl w:ilvl="4">
      <w:start w:val="1"/>
      <w:numFmt w:val="lowerLetter"/>
      <w:lvlText w:val="%5)"/>
      <w:lvlJc w:val="left"/>
      <w:pPr>
        <w:tabs>
          <w:tab w:val="left" w:pos="2700"/>
        </w:tabs>
        <w:ind w:left="2700" w:hanging="420"/>
      </w:pPr>
    </w:lvl>
    <w:lvl w:ilvl="5">
      <w:start w:val="1"/>
      <w:numFmt w:val="lowerRoman"/>
      <w:lvlText w:val="%6."/>
      <w:lvlJc w:val="right"/>
      <w:pPr>
        <w:tabs>
          <w:tab w:val="left" w:pos="3120"/>
        </w:tabs>
        <w:ind w:left="3120" w:hanging="420"/>
      </w:pPr>
    </w:lvl>
    <w:lvl w:ilvl="6">
      <w:start w:val="1"/>
      <w:numFmt w:val="decimal"/>
      <w:lvlText w:val="%7."/>
      <w:lvlJc w:val="left"/>
      <w:pPr>
        <w:tabs>
          <w:tab w:val="left" w:pos="3540"/>
        </w:tabs>
        <w:ind w:left="3540" w:hanging="420"/>
      </w:pPr>
    </w:lvl>
    <w:lvl w:ilvl="7">
      <w:start w:val="1"/>
      <w:numFmt w:val="lowerLetter"/>
      <w:lvlText w:val="%8)"/>
      <w:lvlJc w:val="left"/>
      <w:pPr>
        <w:tabs>
          <w:tab w:val="left" w:pos="3960"/>
        </w:tabs>
        <w:ind w:left="3960" w:hanging="420"/>
      </w:pPr>
    </w:lvl>
    <w:lvl w:ilvl="8">
      <w:start w:val="1"/>
      <w:numFmt w:val="lowerRoman"/>
      <w:lvlText w:val="%9."/>
      <w:lvlJc w:val="right"/>
      <w:pPr>
        <w:tabs>
          <w:tab w:val="left" w:pos="4380"/>
        </w:tabs>
        <w:ind w:left="4380" w:hanging="420"/>
      </w:p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6"/>
  </w:num>
  <w:num w:numId="7">
    <w:abstractNumId w:val="3"/>
  </w:num>
  <w:num w:numId="8">
    <w:abstractNumId w:val="8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09B"/>
    <w:rsid w:val="000063BC"/>
    <w:rsid w:val="00006780"/>
    <w:rsid w:val="00006C51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280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26A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5E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0FC"/>
    <w:rsid w:val="0005456E"/>
    <w:rsid w:val="00054ACE"/>
    <w:rsid w:val="00054AE4"/>
    <w:rsid w:val="00054B6B"/>
    <w:rsid w:val="00054BE7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7ED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869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474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1F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0F17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EA3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5FA"/>
    <w:rsid w:val="000C673C"/>
    <w:rsid w:val="000C69F8"/>
    <w:rsid w:val="000C6A01"/>
    <w:rsid w:val="000C71D9"/>
    <w:rsid w:val="000C7EDF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24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D7CD4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14C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5B7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643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1E4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90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756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3E2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72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164E"/>
    <w:rsid w:val="001B2788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6F24"/>
    <w:rsid w:val="001C7426"/>
    <w:rsid w:val="001C7F47"/>
    <w:rsid w:val="001D006C"/>
    <w:rsid w:val="001D056C"/>
    <w:rsid w:val="001D0578"/>
    <w:rsid w:val="001D0593"/>
    <w:rsid w:val="001D1258"/>
    <w:rsid w:val="001D18A7"/>
    <w:rsid w:val="001D1906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7CD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5DA"/>
    <w:rsid w:val="001F18E2"/>
    <w:rsid w:val="001F1B1E"/>
    <w:rsid w:val="001F1BEA"/>
    <w:rsid w:val="001F1D54"/>
    <w:rsid w:val="001F1D80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288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502"/>
    <w:rsid w:val="001F7664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6C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856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55E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A2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821"/>
    <w:rsid w:val="00254999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D13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36A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33D"/>
    <w:rsid w:val="00267819"/>
    <w:rsid w:val="00267FE3"/>
    <w:rsid w:val="002701FD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191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8E9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2F99"/>
    <w:rsid w:val="00283165"/>
    <w:rsid w:val="002832E7"/>
    <w:rsid w:val="00283CD4"/>
    <w:rsid w:val="00284E7F"/>
    <w:rsid w:val="0028550D"/>
    <w:rsid w:val="00285520"/>
    <w:rsid w:val="00285894"/>
    <w:rsid w:val="00285A85"/>
    <w:rsid w:val="00285E28"/>
    <w:rsid w:val="00286631"/>
    <w:rsid w:val="00286AC3"/>
    <w:rsid w:val="00286B84"/>
    <w:rsid w:val="00286F76"/>
    <w:rsid w:val="00287376"/>
    <w:rsid w:val="002874C4"/>
    <w:rsid w:val="002877DE"/>
    <w:rsid w:val="00287821"/>
    <w:rsid w:val="00287C28"/>
    <w:rsid w:val="00287C39"/>
    <w:rsid w:val="002900FB"/>
    <w:rsid w:val="00290254"/>
    <w:rsid w:val="00290C83"/>
    <w:rsid w:val="00290F40"/>
    <w:rsid w:val="0029130D"/>
    <w:rsid w:val="0029142E"/>
    <w:rsid w:val="002915DA"/>
    <w:rsid w:val="0029178F"/>
    <w:rsid w:val="00291C45"/>
    <w:rsid w:val="00292025"/>
    <w:rsid w:val="00292200"/>
    <w:rsid w:val="002923AA"/>
    <w:rsid w:val="00292540"/>
    <w:rsid w:val="00292608"/>
    <w:rsid w:val="0029279E"/>
    <w:rsid w:val="00292DBC"/>
    <w:rsid w:val="00293504"/>
    <w:rsid w:val="00293688"/>
    <w:rsid w:val="00293C49"/>
    <w:rsid w:val="00294266"/>
    <w:rsid w:val="002944CA"/>
    <w:rsid w:val="00294504"/>
    <w:rsid w:val="002945B6"/>
    <w:rsid w:val="00294722"/>
    <w:rsid w:val="00294AB1"/>
    <w:rsid w:val="00294C8C"/>
    <w:rsid w:val="00295226"/>
    <w:rsid w:val="002953D0"/>
    <w:rsid w:val="00295F1C"/>
    <w:rsid w:val="002960D8"/>
    <w:rsid w:val="0029660E"/>
    <w:rsid w:val="002966DC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10"/>
    <w:rsid w:val="002A0581"/>
    <w:rsid w:val="002A05EF"/>
    <w:rsid w:val="002A067D"/>
    <w:rsid w:val="002A0724"/>
    <w:rsid w:val="002A082B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3F99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26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7BF"/>
    <w:rsid w:val="002D0820"/>
    <w:rsid w:val="002D09B3"/>
    <w:rsid w:val="002D1258"/>
    <w:rsid w:val="002D13B7"/>
    <w:rsid w:val="002D1C11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2E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47DB"/>
    <w:rsid w:val="002E4CF7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144E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E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B8C"/>
    <w:rsid w:val="00304C9E"/>
    <w:rsid w:val="0030598E"/>
    <w:rsid w:val="00305E25"/>
    <w:rsid w:val="003065FB"/>
    <w:rsid w:val="00306D3F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432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812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96F"/>
    <w:rsid w:val="00320B1B"/>
    <w:rsid w:val="00320B31"/>
    <w:rsid w:val="00320F1B"/>
    <w:rsid w:val="0032151E"/>
    <w:rsid w:val="0032172E"/>
    <w:rsid w:val="00321822"/>
    <w:rsid w:val="00321ABF"/>
    <w:rsid w:val="00321B02"/>
    <w:rsid w:val="00321D94"/>
    <w:rsid w:val="00321E9C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6D81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BC2"/>
    <w:rsid w:val="00340CC6"/>
    <w:rsid w:val="00340E58"/>
    <w:rsid w:val="00341087"/>
    <w:rsid w:val="003413C9"/>
    <w:rsid w:val="00341706"/>
    <w:rsid w:val="00341CFA"/>
    <w:rsid w:val="0034246D"/>
    <w:rsid w:val="00342E4A"/>
    <w:rsid w:val="00342EF1"/>
    <w:rsid w:val="00342F1F"/>
    <w:rsid w:val="0034305B"/>
    <w:rsid w:val="0034350D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4E1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1DE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113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3E9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1B"/>
    <w:rsid w:val="00386C3E"/>
    <w:rsid w:val="00386EBF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206"/>
    <w:rsid w:val="003B2448"/>
    <w:rsid w:val="003B248F"/>
    <w:rsid w:val="003B2837"/>
    <w:rsid w:val="003B2B79"/>
    <w:rsid w:val="003B2C70"/>
    <w:rsid w:val="003B3171"/>
    <w:rsid w:val="003B3E56"/>
    <w:rsid w:val="003B3E70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A32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E87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647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887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5B"/>
    <w:rsid w:val="00406FBD"/>
    <w:rsid w:val="004073B0"/>
    <w:rsid w:val="004075BB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171"/>
    <w:rsid w:val="00412263"/>
    <w:rsid w:val="0041249C"/>
    <w:rsid w:val="00412697"/>
    <w:rsid w:val="004126F3"/>
    <w:rsid w:val="0041331D"/>
    <w:rsid w:val="00413369"/>
    <w:rsid w:val="004136F1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2F55"/>
    <w:rsid w:val="004232CC"/>
    <w:rsid w:val="004232D4"/>
    <w:rsid w:val="00423326"/>
    <w:rsid w:val="004235D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37F6B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2C3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A09"/>
    <w:rsid w:val="00450D3B"/>
    <w:rsid w:val="0045169D"/>
    <w:rsid w:val="004518D5"/>
    <w:rsid w:val="00451B06"/>
    <w:rsid w:val="00451BEB"/>
    <w:rsid w:val="00451BFE"/>
    <w:rsid w:val="00451F32"/>
    <w:rsid w:val="004520F6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A7D"/>
    <w:rsid w:val="00462B09"/>
    <w:rsid w:val="00462B31"/>
    <w:rsid w:val="004630D5"/>
    <w:rsid w:val="00463337"/>
    <w:rsid w:val="00463448"/>
    <w:rsid w:val="004636FA"/>
    <w:rsid w:val="00463AA6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6CB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BB9"/>
    <w:rsid w:val="00492C2F"/>
    <w:rsid w:val="00492E69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700"/>
    <w:rsid w:val="00496BEF"/>
    <w:rsid w:val="00496DC2"/>
    <w:rsid w:val="00496E38"/>
    <w:rsid w:val="00497404"/>
    <w:rsid w:val="00497C03"/>
    <w:rsid w:val="004A01E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5D4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5E55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851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BC0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B6B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51C"/>
    <w:rsid w:val="004E6897"/>
    <w:rsid w:val="004E6CEA"/>
    <w:rsid w:val="004E6EAC"/>
    <w:rsid w:val="004E6F18"/>
    <w:rsid w:val="004E70C4"/>
    <w:rsid w:val="004E76A5"/>
    <w:rsid w:val="004E7B18"/>
    <w:rsid w:val="004E7B7F"/>
    <w:rsid w:val="004E7C11"/>
    <w:rsid w:val="004E7C85"/>
    <w:rsid w:val="004F0189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942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89"/>
    <w:rsid w:val="00532C9D"/>
    <w:rsid w:val="0053315A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D65"/>
    <w:rsid w:val="00534EE4"/>
    <w:rsid w:val="00535A27"/>
    <w:rsid w:val="00535B60"/>
    <w:rsid w:val="00535D1F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C39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B7F"/>
    <w:rsid w:val="00562CDC"/>
    <w:rsid w:val="005638BA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02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5F7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5E3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4D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49"/>
    <w:rsid w:val="005A31A5"/>
    <w:rsid w:val="005A320D"/>
    <w:rsid w:val="005A36E3"/>
    <w:rsid w:val="005A3A31"/>
    <w:rsid w:val="005A416C"/>
    <w:rsid w:val="005A53A4"/>
    <w:rsid w:val="005A54DF"/>
    <w:rsid w:val="005A583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132"/>
    <w:rsid w:val="005B355C"/>
    <w:rsid w:val="005B3C7C"/>
    <w:rsid w:val="005B411A"/>
    <w:rsid w:val="005B470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92A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3F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090B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4ECA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068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5A1"/>
    <w:rsid w:val="005F660A"/>
    <w:rsid w:val="005F6697"/>
    <w:rsid w:val="005F69DD"/>
    <w:rsid w:val="005F6CA5"/>
    <w:rsid w:val="005F6E20"/>
    <w:rsid w:val="005F6EF0"/>
    <w:rsid w:val="005F6F60"/>
    <w:rsid w:val="005F6F9C"/>
    <w:rsid w:val="005F6FFC"/>
    <w:rsid w:val="005F76BE"/>
    <w:rsid w:val="005F7CC1"/>
    <w:rsid w:val="005F7F5D"/>
    <w:rsid w:val="006000EE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FF0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1DB"/>
    <w:rsid w:val="006113A9"/>
    <w:rsid w:val="006115DC"/>
    <w:rsid w:val="0061163A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580"/>
    <w:rsid w:val="0061565F"/>
    <w:rsid w:val="006159FA"/>
    <w:rsid w:val="00615BDB"/>
    <w:rsid w:val="00615BF1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2BB6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D43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355"/>
    <w:rsid w:val="0066051E"/>
    <w:rsid w:val="006605DC"/>
    <w:rsid w:val="00660CE0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6E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E6"/>
    <w:rsid w:val="006672FC"/>
    <w:rsid w:val="00667378"/>
    <w:rsid w:val="0066745C"/>
    <w:rsid w:val="00667719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D11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2EE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0B50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860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1D3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13F"/>
    <w:rsid w:val="006C44D3"/>
    <w:rsid w:val="006C45C1"/>
    <w:rsid w:val="006C4B11"/>
    <w:rsid w:val="006C4D69"/>
    <w:rsid w:val="006C4E89"/>
    <w:rsid w:val="006C4FE3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293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B5A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C75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30E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CA5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DC6"/>
    <w:rsid w:val="00721E1D"/>
    <w:rsid w:val="00722260"/>
    <w:rsid w:val="00722299"/>
    <w:rsid w:val="0072250C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D80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68B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3D58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131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8FF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A"/>
    <w:rsid w:val="0077115B"/>
    <w:rsid w:val="007716F5"/>
    <w:rsid w:val="007721AD"/>
    <w:rsid w:val="00772232"/>
    <w:rsid w:val="00772889"/>
    <w:rsid w:val="007728F4"/>
    <w:rsid w:val="00772D15"/>
    <w:rsid w:val="00772DC3"/>
    <w:rsid w:val="007733C4"/>
    <w:rsid w:val="00773A89"/>
    <w:rsid w:val="00773C01"/>
    <w:rsid w:val="00773EC7"/>
    <w:rsid w:val="007743A1"/>
    <w:rsid w:val="007744EF"/>
    <w:rsid w:val="007747EC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657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802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0554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3FDC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1F61"/>
    <w:rsid w:val="007A22D6"/>
    <w:rsid w:val="007A2BFF"/>
    <w:rsid w:val="007A2D56"/>
    <w:rsid w:val="007A3226"/>
    <w:rsid w:val="007A3252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6FA"/>
    <w:rsid w:val="007B19CC"/>
    <w:rsid w:val="007B1D0F"/>
    <w:rsid w:val="007B1F9A"/>
    <w:rsid w:val="007B2074"/>
    <w:rsid w:val="007B2638"/>
    <w:rsid w:val="007B2B40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6BA"/>
    <w:rsid w:val="007C0880"/>
    <w:rsid w:val="007C0AE5"/>
    <w:rsid w:val="007C0BD2"/>
    <w:rsid w:val="007C0F3A"/>
    <w:rsid w:val="007C0FA1"/>
    <w:rsid w:val="007C1065"/>
    <w:rsid w:val="007C140F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4718"/>
    <w:rsid w:val="007C508D"/>
    <w:rsid w:val="007C515A"/>
    <w:rsid w:val="007C52ED"/>
    <w:rsid w:val="007C52F0"/>
    <w:rsid w:val="007C56CE"/>
    <w:rsid w:val="007C59E6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C9A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BC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3EB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4B34"/>
    <w:rsid w:val="007E531F"/>
    <w:rsid w:val="007E5634"/>
    <w:rsid w:val="007E59CE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CC4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1B8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A7A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CF0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93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64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C78"/>
    <w:rsid w:val="0083179C"/>
    <w:rsid w:val="008320DD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812"/>
    <w:rsid w:val="008349E7"/>
    <w:rsid w:val="0083502E"/>
    <w:rsid w:val="008350E9"/>
    <w:rsid w:val="00835B82"/>
    <w:rsid w:val="0083601D"/>
    <w:rsid w:val="00836133"/>
    <w:rsid w:val="0083657B"/>
    <w:rsid w:val="00836B5B"/>
    <w:rsid w:val="00836C1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3C1A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3F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0C7"/>
    <w:rsid w:val="00856301"/>
    <w:rsid w:val="008569DF"/>
    <w:rsid w:val="00856C75"/>
    <w:rsid w:val="00856D2B"/>
    <w:rsid w:val="00856E4A"/>
    <w:rsid w:val="0085722A"/>
    <w:rsid w:val="00857686"/>
    <w:rsid w:val="008577DF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616"/>
    <w:rsid w:val="008678F0"/>
    <w:rsid w:val="00867A39"/>
    <w:rsid w:val="00870018"/>
    <w:rsid w:val="0087060A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2F4B"/>
    <w:rsid w:val="00883004"/>
    <w:rsid w:val="00883476"/>
    <w:rsid w:val="00883ADF"/>
    <w:rsid w:val="00883ED6"/>
    <w:rsid w:val="00884255"/>
    <w:rsid w:val="0088425B"/>
    <w:rsid w:val="00884264"/>
    <w:rsid w:val="00884AD8"/>
    <w:rsid w:val="00884CDF"/>
    <w:rsid w:val="00884CE3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6FB9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1F86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5F2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8C3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69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6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0501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439"/>
    <w:rsid w:val="008E6788"/>
    <w:rsid w:val="008E6CBD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825"/>
    <w:rsid w:val="008F7BD6"/>
    <w:rsid w:val="008F7CEF"/>
    <w:rsid w:val="009000FD"/>
    <w:rsid w:val="00900B17"/>
    <w:rsid w:val="00900B60"/>
    <w:rsid w:val="00900DDE"/>
    <w:rsid w:val="00900DF1"/>
    <w:rsid w:val="00900E2E"/>
    <w:rsid w:val="00900FAF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AAE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AD2"/>
    <w:rsid w:val="00907BEE"/>
    <w:rsid w:val="009103D6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3E3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27F68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7AC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4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37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CF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AE3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97D5A"/>
    <w:rsid w:val="009A0212"/>
    <w:rsid w:val="009A031F"/>
    <w:rsid w:val="009A0C1F"/>
    <w:rsid w:val="009A12A5"/>
    <w:rsid w:val="009A1DFF"/>
    <w:rsid w:val="009A1E8A"/>
    <w:rsid w:val="009A2144"/>
    <w:rsid w:val="009A246A"/>
    <w:rsid w:val="009A282D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95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32C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C78"/>
    <w:rsid w:val="009C6E93"/>
    <w:rsid w:val="009C73C4"/>
    <w:rsid w:val="009C752F"/>
    <w:rsid w:val="009C76DB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0FF2"/>
    <w:rsid w:val="009E1012"/>
    <w:rsid w:val="009E1137"/>
    <w:rsid w:val="009E1224"/>
    <w:rsid w:val="009E176B"/>
    <w:rsid w:val="009E18C1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28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A08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A21"/>
    <w:rsid w:val="00A00B60"/>
    <w:rsid w:val="00A01006"/>
    <w:rsid w:val="00A02B26"/>
    <w:rsid w:val="00A02BEC"/>
    <w:rsid w:val="00A02BF5"/>
    <w:rsid w:val="00A02C96"/>
    <w:rsid w:val="00A02D52"/>
    <w:rsid w:val="00A02FBC"/>
    <w:rsid w:val="00A03449"/>
    <w:rsid w:val="00A03A1D"/>
    <w:rsid w:val="00A043B9"/>
    <w:rsid w:val="00A04541"/>
    <w:rsid w:val="00A0461B"/>
    <w:rsid w:val="00A04867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0A1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4799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14"/>
    <w:rsid w:val="00A34AFB"/>
    <w:rsid w:val="00A34BE5"/>
    <w:rsid w:val="00A34DA0"/>
    <w:rsid w:val="00A35A0B"/>
    <w:rsid w:val="00A35AB1"/>
    <w:rsid w:val="00A35BD0"/>
    <w:rsid w:val="00A362CB"/>
    <w:rsid w:val="00A3651A"/>
    <w:rsid w:val="00A36548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4A8"/>
    <w:rsid w:val="00A44882"/>
    <w:rsid w:val="00A44AE7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C97"/>
    <w:rsid w:val="00A85F2C"/>
    <w:rsid w:val="00A85FFF"/>
    <w:rsid w:val="00A86496"/>
    <w:rsid w:val="00A867E7"/>
    <w:rsid w:val="00A86AE4"/>
    <w:rsid w:val="00A86C7E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8F7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5A6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BE9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26E"/>
    <w:rsid w:val="00AC63F4"/>
    <w:rsid w:val="00AC6786"/>
    <w:rsid w:val="00AC6CE6"/>
    <w:rsid w:val="00AC7470"/>
    <w:rsid w:val="00AC7CE8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020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1E5F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1ED2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6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85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2C59"/>
    <w:rsid w:val="00B03101"/>
    <w:rsid w:val="00B039CE"/>
    <w:rsid w:val="00B03A74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47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737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4A6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189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A0E"/>
    <w:rsid w:val="00B60E6E"/>
    <w:rsid w:val="00B6112D"/>
    <w:rsid w:val="00B6156C"/>
    <w:rsid w:val="00B619AF"/>
    <w:rsid w:val="00B61B85"/>
    <w:rsid w:val="00B61CFF"/>
    <w:rsid w:val="00B61F08"/>
    <w:rsid w:val="00B61F70"/>
    <w:rsid w:val="00B62150"/>
    <w:rsid w:val="00B6237B"/>
    <w:rsid w:val="00B62894"/>
    <w:rsid w:val="00B62985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1C6B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16E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0B7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B45"/>
    <w:rsid w:val="00B96CF0"/>
    <w:rsid w:val="00B96DA2"/>
    <w:rsid w:val="00B9740F"/>
    <w:rsid w:val="00B977E6"/>
    <w:rsid w:val="00B97AD5"/>
    <w:rsid w:val="00B97E1A"/>
    <w:rsid w:val="00BA067F"/>
    <w:rsid w:val="00BA0B92"/>
    <w:rsid w:val="00BA13E0"/>
    <w:rsid w:val="00BA1534"/>
    <w:rsid w:val="00BA1731"/>
    <w:rsid w:val="00BA17C4"/>
    <w:rsid w:val="00BA2709"/>
    <w:rsid w:val="00BA270E"/>
    <w:rsid w:val="00BA2729"/>
    <w:rsid w:val="00BA283C"/>
    <w:rsid w:val="00BA2AEB"/>
    <w:rsid w:val="00BA2B41"/>
    <w:rsid w:val="00BA2FA6"/>
    <w:rsid w:val="00BA3603"/>
    <w:rsid w:val="00BA36B5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6D6D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762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5E8C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D7FF6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048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4BD3"/>
    <w:rsid w:val="00BF4D86"/>
    <w:rsid w:val="00BF50EB"/>
    <w:rsid w:val="00BF5350"/>
    <w:rsid w:val="00BF54D5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3E5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7A4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C51"/>
    <w:rsid w:val="00C34D4B"/>
    <w:rsid w:val="00C34F16"/>
    <w:rsid w:val="00C351D2"/>
    <w:rsid w:val="00C352C1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CE3"/>
    <w:rsid w:val="00C44F96"/>
    <w:rsid w:val="00C44FF2"/>
    <w:rsid w:val="00C4521D"/>
    <w:rsid w:val="00C4587D"/>
    <w:rsid w:val="00C45945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46C"/>
    <w:rsid w:val="00C67E2E"/>
    <w:rsid w:val="00C67F34"/>
    <w:rsid w:val="00C70366"/>
    <w:rsid w:val="00C7040D"/>
    <w:rsid w:val="00C70B8C"/>
    <w:rsid w:val="00C71082"/>
    <w:rsid w:val="00C71327"/>
    <w:rsid w:val="00C713C3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D84"/>
    <w:rsid w:val="00C77E49"/>
    <w:rsid w:val="00C80441"/>
    <w:rsid w:val="00C80547"/>
    <w:rsid w:val="00C80CD8"/>
    <w:rsid w:val="00C80D8C"/>
    <w:rsid w:val="00C80DB5"/>
    <w:rsid w:val="00C8198E"/>
    <w:rsid w:val="00C81B30"/>
    <w:rsid w:val="00C8220B"/>
    <w:rsid w:val="00C82387"/>
    <w:rsid w:val="00C823D0"/>
    <w:rsid w:val="00C831FC"/>
    <w:rsid w:val="00C8395C"/>
    <w:rsid w:val="00C83B5B"/>
    <w:rsid w:val="00C83D50"/>
    <w:rsid w:val="00C84231"/>
    <w:rsid w:val="00C84440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1F"/>
    <w:rsid w:val="00C91CFB"/>
    <w:rsid w:val="00C91FAC"/>
    <w:rsid w:val="00C9214F"/>
    <w:rsid w:val="00C9220C"/>
    <w:rsid w:val="00C922C5"/>
    <w:rsid w:val="00C92352"/>
    <w:rsid w:val="00C923B7"/>
    <w:rsid w:val="00C923F5"/>
    <w:rsid w:val="00C927AB"/>
    <w:rsid w:val="00C92BCD"/>
    <w:rsid w:val="00C92C2A"/>
    <w:rsid w:val="00C9318C"/>
    <w:rsid w:val="00C93297"/>
    <w:rsid w:val="00C93543"/>
    <w:rsid w:val="00C93AFF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184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1E55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786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014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49C2"/>
    <w:rsid w:val="00D14BE9"/>
    <w:rsid w:val="00D1552A"/>
    <w:rsid w:val="00D15829"/>
    <w:rsid w:val="00D15D9D"/>
    <w:rsid w:val="00D1624D"/>
    <w:rsid w:val="00D16996"/>
    <w:rsid w:val="00D17869"/>
    <w:rsid w:val="00D1792B"/>
    <w:rsid w:val="00D17F37"/>
    <w:rsid w:val="00D2007B"/>
    <w:rsid w:val="00D202D3"/>
    <w:rsid w:val="00D20DBB"/>
    <w:rsid w:val="00D2103C"/>
    <w:rsid w:val="00D2171B"/>
    <w:rsid w:val="00D217CE"/>
    <w:rsid w:val="00D21A77"/>
    <w:rsid w:val="00D21B43"/>
    <w:rsid w:val="00D21D5B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3F"/>
    <w:rsid w:val="00D261FB"/>
    <w:rsid w:val="00D26283"/>
    <w:rsid w:val="00D263B5"/>
    <w:rsid w:val="00D26566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8B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378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AFD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6EA4"/>
    <w:rsid w:val="00D572B2"/>
    <w:rsid w:val="00D57637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BCC"/>
    <w:rsid w:val="00D64CB8"/>
    <w:rsid w:val="00D6518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C6D"/>
    <w:rsid w:val="00D75E85"/>
    <w:rsid w:val="00D75F68"/>
    <w:rsid w:val="00D763F2"/>
    <w:rsid w:val="00D7643F"/>
    <w:rsid w:val="00D7648B"/>
    <w:rsid w:val="00D769F0"/>
    <w:rsid w:val="00D76C4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B3C"/>
    <w:rsid w:val="00D84EF8"/>
    <w:rsid w:val="00D84F16"/>
    <w:rsid w:val="00D84FF0"/>
    <w:rsid w:val="00D855BA"/>
    <w:rsid w:val="00D85DB3"/>
    <w:rsid w:val="00D86095"/>
    <w:rsid w:val="00D86ACF"/>
    <w:rsid w:val="00D86B37"/>
    <w:rsid w:val="00D86EF6"/>
    <w:rsid w:val="00D87154"/>
    <w:rsid w:val="00D8778A"/>
    <w:rsid w:val="00D90718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09E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6F60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2D8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056"/>
    <w:rsid w:val="00DC748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0BE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8ED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081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578"/>
    <w:rsid w:val="00E10631"/>
    <w:rsid w:val="00E10DA9"/>
    <w:rsid w:val="00E115C5"/>
    <w:rsid w:val="00E11EB8"/>
    <w:rsid w:val="00E1273A"/>
    <w:rsid w:val="00E12933"/>
    <w:rsid w:val="00E12A5A"/>
    <w:rsid w:val="00E12AF0"/>
    <w:rsid w:val="00E132B8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C26"/>
    <w:rsid w:val="00E172D5"/>
    <w:rsid w:val="00E175FF"/>
    <w:rsid w:val="00E17870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C7C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295"/>
    <w:rsid w:val="00E26654"/>
    <w:rsid w:val="00E2690E"/>
    <w:rsid w:val="00E26DD2"/>
    <w:rsid w:val="00E272FE"/>
    <w:rsid w:val="00E27D22"/>
    <w:rsid w:val="00E30063"/>
    <w:rsid w:val="00E30517"/>
    <w:rsid w:val="00E3070A"/>
    <w:rsid w:val="00E30A72"/>
    <w:rsid w:val="00E30AD6"/>
    <w:rsid w:val="00E30DB2"/>
    <w:rsid w:val="00E30F83"/>
    <w:rsid w:val="00E31501"/>
    <w:rsid w:val="00E31506"/>
    <w:rsid w:val="00E31586"/>
    <w:rsid w:val="00E3188B"/>
    <w:rsid w:val="00E31AAC"/>
    <w:rsid w:val="00E3200D"/>
    <w:rsid w:val="00E32627"/>
    <w:rsid w:val="00E3267F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3EE7"/>
    <w:rsid w:val="00E34D6F"/>
    <w:rsid w:val="00E34F08"/>
    <w:rsid w:val="00E35029"/>
    <w:rsid w:val="00E35698"/>
    <w:rsid w:val="00E35996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7D1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57E66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168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2BB"/>
    <w:rsid w:val="00E7041A"/>
    <w:rsid w:val="00E7050B"/>
    <w:rsid w:val="00E705E5"/>
    <w:rsid w:val="00E70B0C"/>
    <w:rsid w:val="00E70E96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4E34"/>
    <w:rsid w:val="00E7524F"/>
    <w:rsid w:val="00E752C1"/>
    <w:rsid w:val="00E7556D"/>
    <w:rsid w:val="00E75693"/>
    <w:rsid w:val="00E756FB"/>
    <w:rsid w:val="00E75918"/>
    <w:rsid w:val="00E76141"/>
    <w:rsid w:val="00E76270"/>
    <w:rsid w:val="00E76666"/>
    <w:rsid w:val="00E76A4B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32D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6A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B9E"/>
    <w:rsid w:val="00E93D80"/>
    <w:rsid w:val="00E93EC2"/>
    <w:rsid w:val="00E94098"/>
    <w:rsid w:val="00E94307"/>
    <w:rsid w:val="00E94762"/>
    <w:rsid w:val="00E94CB8"/>
    <w:rsid w:val="00E9537F"/>
    <w:rsid w:val="00E95754"/>
    <w:rsid w:val="00E959A9"/>
    <w:rsid w:val="00E95A16"/>
    <w:rsid w:val="00E95A9A"/>
    <w:rsid w:val="00E95F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0E8F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D9F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34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45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65A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905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08F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404"/>
    <w:rsid w:val="00F365A2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0E53"/>
    <w:rsid w:val="00F413BA"/>
    <w:rsid w:val="00F41576"/>
    <w:rsid w:val="00F41D1F"/>
    <w:rsid w:val="00F41D91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56E"/>
    <w:rsid w:val="00F5060D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8A7"/>
    <w:rsid w:val="00F639FA"/>
    <w:rsid w:val="00F63A49"/>
    <w:rsid w:val="00F63CD2"/>
    <w:rsid w:val="00F63F71"/>
    <w:rsid w:val="00F6433C"/>
    <w:rsid w:val="00F64538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305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3B65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53A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236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097"/>
    <w:rsid w:val="00FB4760"/>
    <w:rsid w:val="00FB47B5"/>
    <w:rsid w:val="00FB4938"/>
    <w:rsid w:val="00FB5201"/>
    <w:rsid w:val="00FB52FD"/>
    <w:rsid w:val="00FB57A7"/>
    <w:rsid w:val="00FB59F0"/>
    <w:rsid w:val="00FB5A6F"/>
    <w:rsid w:val="00FB61F0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4DA"/>
    <w:rsid w:val="00FC65A0"/>
    <w:rsid w:val="00FC6624"/>
    <w:rsid w:val="00FC6B41"/>
    <w:rsid w:val="00FC6D8C"/>
    <w:rsid w:val="00FC6DA4"/>
    <w:rsid w:val="00FC6EC8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67E"/>
    <w:rsid w:val="00FE47B0"/>
    <w:rsid w:val="00FE5172"/>
    <w:rsid w:val="00FE5236"/>
    <w:rsid w:val="00FE53E8"/>
    <w:rsid w:val="00FE5977"/>
    <w:rsid w:val="00FE5C99"/>
    <w:rsid w:val="00FE5CB2"/>
    <w:rsid w:val="00FE65DB"/>
    <w:rsid w:val="00FE6678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1D2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0B1AA8"/>
    <w:rsid w:val="021C7E75"/>
    <w:rsid w:val="0284643E"/>
    <w:rsid w:val="03532C3F"/>
    <w:rsid w:val="03AE0B94"/>
    <w:rsid w:val="03B25C4C"/>
    <w:rsid w:val="03F94E83"/>
    <w:rsid w:val="03FC4856"/>
    <w:rsid w:val="0566146B"/>
    <w:rsid w:val="057E3935"/>
    <w:rsid w:val="067D4C1C"/>
    <w:rsid w:val="06B127E5"/>
    <w:rsid w:val="072F2729"/>
    <w:rsid w:val="07C21FA9"/>
    <w:rsid w:val="09542EEB"/>
    <w:rsid w:val="0957797D"/>
    <w:rsid w:val="0972706B"/>
    <w:rsid w:val="09C21BB6"/>
    <w:rsid w:val="0A867EAB"/>
    <w:rsid w:val="0AFC60B7"/>
    <w:rsid w:val="0B4067E0"/>
    <w:rsid w:val="0B60783C"/>
    <w:rsid w:val="0BAD7041"/>
    <w:rsid w:val="0C4F5DE7"/>
    <w:rsid w:val="0C6F5654"/>
    <w:rsid w:val="0D132BA9"/>
    <w:rsid w:val="0D660AC2"/>
    <w:rsid w:val="0D672BF6"/>
    <w:rsid w:val="0E120AD5"/>
    <w:rsid w:val="0EB06FFE"/>
    <w:rsid w:val="0F0A5032"/>
    <w:rsid w:val="0F604676"/>
    <w:rsid w:val="0FB9104C"/>
    <w:rsid w:val="100237F2"/>
    <w:rsid w:val="10150A41"/>
    <w:rsid w:val="10AB0B22"/>
    <w:rsid w:val="10E54649"/>
    <w:rsid w:val="1257267A"/>
    <w:rsid w:val="12A472D8"/>
    <w:rsid w:val="12FE321B"/>
    <w:rsid w:val="130859B8"/>
    <w:rsid w:val="141F2191"/>
    <w:rsid w:val="1452048F"/>
    <w:rsid w:val="1575AEB2"/>
    <w:rsid w:val="1589619F"/>
    <w:rsid w:val="15996E67"/>
    <w:rsid w:val="15A02871"/>
    <w:rsid w:val="164F7F6D"/>
    <w:rsid w:val="165E068A"/>
    <w:rsid w:val="1702D3F2"/>
    <w:rsid w:val="17811D99"/>
    <w:rsid w:val="188D2058"/>
    <w:rsid w:val="18BA7603"/>
    <w:rsid w:val="18FD3F86"/>
    <w:rsid w:val="192B740B"/>
    <w:rsid w:val="19497C62"/>
    <w:rsid w:val="1A1C6905"/>
    <w:rsid w:val="1A2F01B7"/>
    <w:rsid w:val="1A514204"/>
    <w:rsid w:val="1B2E6DC7"/>
    <w:rsid w:val="1B5316CE"/>
    <w:rsid w:val="1B5E59D2"/>
    <w:rsid w:val="1BA125DD"/>
    <w:rsid w:val="1C766428"/>
    <w:rsid w:val="1D283688"/>
    <w:rsid w:val="1D4C3103"/>
    <w:rsid w:val="1DA64477"/>
    <w:rsid w:val="1DD50930"/>
    <w:rsid w:val="1DF407BB"/>
    <w:rsid w:val="1E38003B"/>
    <w:rsid w:val="1F850095"/>
    <w:rsid w:val="1FB91CD0"/>
    <w:rsid w:val="20376D7A"/>
    <w:rsid w:val="2042679D"/>
    <w:rsid w:val="20910CB1"/>
    <w:rsid w:val="20CD42FE"/>
    <w:rsid w:val="21035A99"/>
    <w:rsid w:val="21282288"/>
    <w:rsid w:val="216E0C30"/>
    <w:rsid w:val="21CE504D"/>
    <w:rsid w:val="22C0630E"/>
    <w:rsid w:val="22D673CD"/>
    <w:rsid w:val="22DA53D0"/>
    <w:rsid w:val="232C7FE8"/>
    <w:rsid w:val="23680C07"/>
    <w:rsid w:val="239E142D"/>
    <w:rsid w:val="245870DE"/>
    <w:rsid w:val="247247A7"/>
    <w:rsid w:val="2473146A"/>
    <w:rsid w:val="24770614"/>
    <w:rsid w:val="24BC7321"/>
    <w:rsid w:val="27C5366D"/>
    <w:rsid w:val="27DD67CA"/>
    <w:rsid w:val="28501A9D"/>
    <w:rsid w:val="28690808"/>
    <w:rsid w:val="28B07E55"/>
    <w:rsid w:val="28B54AA2"/>
    <w:rsid w:val="294D6347"/>
    <w:rsid w:val="2A0F0B23"/>
    <w:rsid w:val="2ADA2BC0"/>
    <w:rsid w:val="2AFE2B7E"/>
    <w:rsid w:val="2BC00E92"/>
    <w:rsid w:val="2BC92EEA"/>
    <w:rsid w:val="2D376513"/>
    <w:rsid w:val="2DC863F1"/>
    <w:rsid w:val="2DFA4551"/>
    <w:rsid w:val="2EB72406"/>
    <w:rsid w:val="2EF87607"/>
    <w:rsid w:val="2F1F6B5D"/>
    <w:rsid w:val="2F2367DE"/>
    <w:rsid w:val="30007359"/>
    <w:rsid w:val="300E3D95"/>
    <w:rsid w:val="30877CBB"/>
    <w:rsid w:val="31542D3B"/>
    <w:rsid w:val="32832752"/>
    <w:rsid w:val="32FE23BF"/>
    <w:rsid w:val="330E6893"/>
    <w:rsid w:val="333073D9"/>
    <w:rsid w:val="33DE0CB9"/>
    <w:rsid w:val="3511129D"/>
    <w:rsid w:val="3529668C"/>
    <w:rsid w:val="359455FE"/>
    <w:rsid w:val="36CD07B0"/>
    <w:rsid w:val="36CE57C7"/>
    <w:rsid w:val="375C57D7"/>
    <w:rsid w:val="37894408"/>
    <w:rsid w:val="37DD651E"/>
    <w:rsid w:val="37EE6389"/>
    <w:rsid w:val="38BA113F"/>
    <w:rsid w:val="3A135075"/>
    <w:rsid w:val="3A8424B5"/>
    <w:rsid w:val="3AB31D0C"/>
    <w:rsid w:val="3AF954D3"/>
    <w:rsid w:val="3B4A3B53"/>
    <w:rsid w:val="3BF47021"/>
    <w:rsid w:val="3C923082"/>
    <w:rsid w:val="3D0354C7"/>
    <w:rsid w:val="3D7642C9"/>
    <w:rsid w:val="3DDA6D42"/>
    <w:rsid w:val="3E27125C"/>
    <w:rsid w:val="3E7347F4"/>
    <w:rsid w:val="3EF83C43"/>
    <w:rsid w:val="3F01664D"/>
    <w:rsid w:val="3F175FC8"/>
    <w:rsid w:val="3FD010A5"/>
    <w:rsid w:val="3FEE593C"/>
    <w:rsid w:val="3FF75FFA"/>
    <w:rsid w:val="40850DCD"/>
    <w:rsid w:val="41AC1D9C"/>
    <w:rsid w:val="4242619A"/>
    <w:rsid w:val="42B20782"/>
    <w:rsid w:val="44917C93"/>
    <w:rsid w:val="4493443C"/>
    <w:rsid w:val="46951FBC"/>
    <w:rsid w:val="46D41E44"/>
    <w:rsid w:val="47AE2F53"/>
    <w:rsid w:val="49446ABC"/>
    <w:rsid w:val="496938E0"/>
    <w:rsid w:val="49882B35"/>
    <w:rsid w:val="49A829F0"/>
    <w:rsid w:val="4B3872E6"/>
    <w:rsid w:val="4CA149AE"/>
    <w:rsid w:val="4D1B6B56"/>
    <w:rsid w:val="4DF51404"/>
    <w:rsid w:val="4E5633F4"/>
    <w:rsid w:val="4E7740D9"/>
    <w:rsid w:val="4EAC0AFF"/>
    <w:rsid w:val="4EC2021D"/>
    <w:rsid w:val="4FE8430B"/>
    <w:rsid w:val="4FEB1EC9"/>
    <w:rsid w:val="50771E30"/>
    <w:rsid w:val="50FD13B2"/>
    <w:rsid w:val="5100050C"/>
    <w:rsid w:val="51750CBA"/>
    <w:rsid w:val="52AE3CC1"/>
    <w:rsid w:val="52FE30BB"/>
    <w:rsid w:val="536E79E7"/>
    <w:rsid w:val="53875574"/>
    <w:rsid w:val="54CE2507"/>
    <w:rsid w:val="55181CD2"/>
    <w:rsid w:val="55A14F8A"/>
    <w:rsid w:val="55D01D97"/>
    <w:rsid w:val="57244B18"/>
    <w:rsid w:val="57EF6871"/>
    <w:rsid w:val="58240039"/>
    <w:rsid w:val="58360C0D"/>
    <w:rsid w:val="595A121E"/>
    <w:rsid w:val="59C75644"/>
    <w:rsid w:val="59F73C69"/>
    <w:rsid w:val="5AF07FF7"/>
    <w:rsid w:val="5AF422E5"/>
    <w:rsid w:val="5BAC4FFC"/>
    <w:rsid w:val="5BF26431"/>
    <w:rsid w:val="5D0D6DE6"/>
    <w:rsid w:val="5E780DEA"/>
    <w:rsid w:val="5F286E35"/>
    <w:rsid w:val="5F631FA8"/>
    <w:rsid w:val="60746EA7"/>
    <w:rsid w:val="62917494"/>
    <w:rsid w:val="65507243"/>
    <w:rsid w:val="65576B9C"/>
    <w:rsid w:val="656027FF"/>
    <w:rsid w:val="65A65829"/>
    <w:rsid w:val="65D00E42"/>
    <w:rsid w:val="66457E51"/>
    <w:rsid w:val="6680376E"/>
    <w:rsid w:val="66ED31EA"/>
    <w:rsid w:val="674B6A7E"/>
    <w:rsid w:val="674E411A"/>
    <w:rsid w:val="67926798"/>
    <w:rsid w:val="6795260C"/>
    <w:rsid w:val="68656B1B"/>
    <w:rsid w:val="691A3243"/>
    <w:rsid w:val="69461B43"/>
    <w:rsid w:val="69694F2A"/>
    <w:rsid w:val="696C42BB"/>
    <w:rsid w:val="698A6B0F"/>
    <w:rsid w:val="699E3E1E"/>
    <w:rsid w:val="69FD7635"/>
    <w:rsid w:val="6A782EAA"/>
    <w:rsid w:val="6B704279"/>
    <w:rsid w:val="6D020EA1"/>
    <w:rsid w:val="6DE40FA7"/>
    <w:rsid w:val="6E0F1211"/>
    <w:rsid w:val="6E2633E3"/>
    <w:rsid w:val="6E770DAD"/>
    <w:rsid w:val="6FBD0858"/>
    <w:rsid w:val="6FCC11F1"/>
    <w:rsid w:val="704955E4"/>
    <w:rsid w:val="72E1752D"/>
    <w:rsid w:val="73A015C2"/>
    <w:rsid w:val="73A913CF"/>
    <w:rsid w:val="73EB1497"/>
    <w:rsid w:val="74000A47"/>
    <w:rsid w:val="74885606"/>
    <w:rsid w:val="751115BE"/>
    <w:rsid w:val="753F0FAE"/>
    <w:rsid w:val="75740E00"/>
    <w:rsid w:val="75D63342"/>
    <w:rsid w:val="763A080C"/>
    <w:rsid w:val="76BD407B"/>
    <w:rsid w:val="76EB5B39"/>
    <w:rsid w:val="76EE7063"/>
    <w:rsid w:val="776F4F23"/>
    <w:rsid w:val="78156E78"/>
    <w:rsid w:val="782D5EAF"/>
    <w:rsid w:val="786302A1"/>
    <w:rsid w:val="7873327F"/>
    <w:rsid w:val="789F1175"/>
    <w:rsid w:val="7931734A"/>
    <w:rsid w:val="793C75CD"/>
    <w:rsid w:val="7ADB38D4"/>
    <w:rsid w:val="7BBB4D0A"/>
    <w:rsid w:val="7C5935D0"/>
    <w:rsid w:val="7CC16482"/>
    <w:rsid w:val="7D154BA2"/>
    <w:rsid w:val="7DD2691C"/>
    <w:rsid w:val="7E3563A1"/>
    <w:rsid w:val="7E9326F9"/>
    <w:rsid w:val="7EAB4948"/>
    <w:rsid w:val="7EE20452"/>
    <w:rsid w:val="7EEE1C19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A01DDA-AC3D-4115-8900-7AAD8AE6A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uiPriority w:val="99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link w:val="Char2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3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4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uiPriority w:val="99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eastAsia="宋体" w:hAnsi="Arial" w:cs="Times New Roman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5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4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5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3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0"/>
    <w:link w:val="ListParagraphChar"/>
    <w:uiPriority w:val="34"/>
    <w:qFormat/>
    <w:pPr>
      <w:overflowPunct/>
      <w:autoSpaceDE/>
      <w:autoSpaceDN/>
      <w:adjustRightInd/>
      <w:spacing w:after="120"/>
      <w:ind w:left="720" w:hanging="360"/>
      <w:textAlignment w:val="auto"/>
    </w:pPr>
    <w:rPr>
      <w:rFonts w:eastAsia="Calibri"/>
      <w:szCs w:val="22"/>
      <w:lang w:val="en-GB"/>
    </w:rPr>
  </w:style>
  <w:style w:type="paragraph" w:customStyle="1" w:styleId="35">
    <w:name w:val="正文3"/>
    <w:qFormat/>
    <w:pPr>
      <w:widowControl w:val="0"/>
      <w:jc w:val="both"/>
    </w:pPr>
    <w:rPr>
      <w:kern w:val="2"/>
      <w:sz w:val="21"/>
      <w:szCs w:val="21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lang w:eastAsia="en-US"/>
    </w:rPr>
  </w:style>
  <w:style w:type="character" w:customStyle="1" w:styleId="Char2">
    <w:name w:val="正文文本缩进 Char"/>
    <w:basedOn w:val="a1"/>
    <w:link w:val="ab"/>
    <w:qFormat/>
    <w:rPr>
      <w:rFonts w:ascii="Times New Roman" w:eastAsia="楷体_GB2312" w:hAnsi="Times New Roman" w:cs="Times New Roman"/>
      <w:sz w:val="24"/>
      <w:lang w:eastAsia="en-US"/>
    </w:rPr>
  </w:style>
  <w:style w:type="character" w:customStyle="1" w:styleId="Char10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eastAsia="Calibri"/>
      <w:szCs w:val="22"/>
      <w:lang w:val="en-GB" w:eastAsia="en-US"/>
    </w:rPr>
  </w:style>
  <w:style w:type="paragraph" w:customStyle="1" w:styleId="81abc">
    <w:name w:val="8列项1：一级abc"/>
    <w:basedOn w:val="a0"/>
    <w:qFormat/>
    <w:pPr>
      <w:widowControl w:val="0"/>
      <w:numPr>
        <w:numId w:val="9"/>
      </w:numPr>
      <w:overflowPunct/>
      <w:autoSpaceDE/>
      <w:autoSpaceDN/>
      <w:adjustRightInd/>
      <w:spacing w:after="0" w:line="360" w:lineRule="atLeast"/>
      <w:textAlignment w:val="auto"/>
    </w:pPr>
    <w:rPr>
      <w:rFonts w:ascii="Arial" w:hAnsi="Arial"/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A5113DC0-EE7B-4D29-85D0-4A4F78429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1923</Words>
  <Characters>10964</Characters>
  <Application>Microsoft Office Word</Application>
  <DocSecurity>0</DocSecurity>
  <Lines>91</Lines>
  <Paragraphs>25</Paragraphs>
  <ScaleCrop>false</ScaleCrop>
  <Company>ZTE Corporation</Company>
  <LinksUpToDate>false</LinksUpToDate>
  <CharactersWithSpaces>12862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3</cp:revision>
  <cp:lastPrinted>2018-04-07T03:05:00Z</cp:lastPrinted>
  <dcterms:created xsi:type="dcterms:W3CDTF">2022-09-30T07:21:00Z</dcterms:created>
  <dcterms:modified xsi:type="dcterms:W3CDTF">2022-09-30T07:22:00Z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  <property fmtid="{D5CDD505-2E9C-101B-9397-08002B2CF9AE}" pid="11" name="ICV">
    <vt:lpwstr>3766A43E365949F0AA850366C0E0698C</vt:lpwstr>
  </property>
</Properties>
</file>